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D6F1D" w14:textId="77777777" w:rsidR="006C08B5" w:rsidRPr="00C62510" w:rsidRDefault="006C08B5" w:rsidP="006C08B5">
      <w:pPr>
        <w:widowControl w:val="0"/>
        <w:spacing w:after="0" w:line="360" w:lineRule="auto"/>
        <w:jc w:val="center"/>
        <w:rPr>
          <w:rFonts w:ascii="Lora Medium" w:hAnsi="Lora Medium"/>
          <w:b/>
          <w:u w:val="double"/>
          <w14:textOutline w14:w="9525" w14:cap="rnd" w14:cmpd="sng" w14:algn="ctr">
            <w14:noFill/>
            <w14:prstDash w14:val="solid"/>
            <w14:bevel/>
          </w14:textOutline>
        </w:rPr>
      </w:pPr>
      <w:bookmarkStart w:id="0" w:name="_Hlk98928819"/>
    </w:p>
    <w:p w14:paraId="72BC85F9" w14:textId="77777777" w:rsidR="006C08B5" w:rsidRPr="00D42D0A" w:rsidRDefault="006C08B5" w:rsidP="006C08B5">
      <w:pPr>
        <w:spacing w:after="0" w:line="360" w:lineRule="auto"/>
        <w:jc w:val="center"/>
        <w:rPr>
          <w:rFonts w:asciiTheme="minorHAnsi" w:hAnsiTheme="minorHAnsi" w:cstheme="minorHAnsi"/>
          <w:b/>
          <w:u w:val="double"/>
          <w14:textOutline w14:w="9525" w14:cap="rnd" w14:cmpd="sng" w14:algn="ctr">
            <w14:noFill/>
            <w14:prstDash w14:val="solid"/>
            <w14:bevel/>
          </w14:textOutline>
        </w:rPr>
      </w:pPr>
      <w:bookmarkStart w:id="1" w:name="_Hlk98928671"/>
      <w:r w:rsidRPr="00D42D0A">
        <w:rPr>
          <w:rFonts w:asciiTheme="minorHAnsi" w:hAnsiTheme="minorHAnsi" w:cstheme="minorHAnsi"/>
          <w:b/>
        </w:rPr>
        <w:t>CONTRATAÇAO DE EMPRESA ESPECIALIZADA PARA ELABORAÇÃO DE PROJETO EXECUTIVO E EXECUÇÃO DE OBRA DO PÁTIO DE AERONAVES DO AEROPORTO MUNICIPAL DA CIDADE DE MARICÁ-RJ.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549"/>
        <w:gridCol w:w="2467"/>
        <w:gridCol w:w="1366"/>
        <w:gridCol w:w="1976"/>
        <w:gridCol w:w="1100"/>
        <w:gridCol w:w="1036"/>
      </w:tblGrid>
      <w:tr w:rsidR="006C08B5" w:rsidRPr="00D42D0A" w14:paraId="649717D6" w14:textId="77777777" w:rsidTr="00D42D0A">
        <w:trPr>
          <w:jc w:val="center"/>
        </w:trPr>
        <w:tc>
          <w:tcPr>
            <w:tcW w:w="8973" w:type="dxa"/>
            <w:gridSpan w:val="6"/>
          </w:tcPr>
          <w:p w14:paraId="6F247485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CONTROLE DE REVISÕES</w:t>
            </w:r>
          </w:p>
        </w:tc>
      </w:tr>
      <w:tr w:rsidR="006C08B5" w:rsidRPr="00D42D0A" w14:paraId="1011131D" w14:textId="77777777" w:rsidTr="00D42D0A">
        <w:trPr>
          <w:jc w:val="center"/>
        </w:trPr>
        <w:tc>
          <w:tcPr>
            <w:tcW w:w="557" w:type="dxa"/>
            <w:vAlign w:val="center"/>
          </w:tcPr>
          <w:p w14:paraId="137A60F6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Rev</w:t>
            </w:r>
          </w:p>
        </w:tc>
        <w:tc>
          <w:tcPr>
            <w:tcW w:w="2745" w:type="dxa"/>
            <w:vAlign w:val="center"/>
          </w:tcPr>
          <w:p w14:paraId="58E66647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u w:val="doub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Descrição</w:t>
            </w:r>
          </w:p>
        </w:tc>
        <w:tc>
          <w:tcPr>
            <w:tcW w:w="1408" w:type="dxa"/>
            <w:vAlign w:val="center"/>
          </w:tcPr>
          <w:p w14:paraId="19EE9261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u w:val="doub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Data</w:t>
            </w:r>
          </w:p>
        </w:tc>
        <w:tc>
          <w:tcPr>
            <w:tcW w:w="2058" w:type="dxa"/>
            <w:vAlign w:val="center"/>
          </w:tcPr>
          <w:p w14:paraId="70724BE2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u w:val="doub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Responsável</w:t>
            </w:r>
          </w:p>
        </w:tc>
        <w:tc>
          <w:tcPr>
            <w:tcW w:w="1123" w:type="dxa"/>
            <w:vAlign w:val="center"/>
          </w:tcPr>
          <w:p w14:paraId="6BD6033A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u w:val="doub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Matrícula</w:t>
            </w:r>
          </w:p>
        </w:tc>
        <w:tc>
          <w:tcPr>
            <w:tcW w:w="1082" w:type="dxa"/>
            <w:vAlign w:val="center"/>
          </w:tcPr>
          <w:p w14:paraId="0C46B817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u w:val="doub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Rubrica</w:t>
            </w:r>
          </w:p>
        </w:tc>
      </w:tr>
      <w:tr w:rsidR="006C08B5" w:rsidRPr="00D42D0A" w14:paraId="386850DF" w14:textId="77777777" w:rsidTr="00D42D0A">
        <w:trPr>
          <w:trHeight w:val="227"/>
          <w:jc w:val="center"/>
        </w:trPr>
        <w:tc>
          <w:tcPr>
            <w:tcW w:w="557" w:type="dxa"/>
            <w:vAlign w:val="center"/>
          </w:tcPr>
          <w:p w14:paraId="7A170152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2745" w:type="dxa"/>
            <w:vAlign w:val="center"/>
          </w:tcPr>
          <w:p w14:paraId="5F9A930F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Emissão inicial</w:t>
            </w:r>
          </w:p>
        </w:tc>
        <w:tc>
          <w:tcPr>
            <w:tcW w:w="1408" w:type="dxa"/>
            <w:vAlign w:val="center"/>
          </w:tcPr>
          <w:p w14:paraId="4808926C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25/05/2020</w:t>
            </w:r>
          </w:p>
        </w:tc>
        <w:tc>
          <w:tcPr>
            <w:tcW w:w="2058" w:type="dxa"/>
            <w:vAlign w:val="center"/>
          </w:tcPr>
          <w:p w14:paraId="12FE0285" w14:textId="57DB250C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Carlos E. Dantas</w:t>
            </w:r>
          </w:p>
        </w:tc>
        <w:tc>
          <w:tcPr>
            <w:tcW w:w="1123" w:type="dxa"/>
            <w:vAlign w:val="center"/>
          </w:tcPr>
          <w:p w14:paraId="35B35E1E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109</w:t>
            </w:r>
          </w:p>
        </w:tc>
        <w:tc>
          <w:tcPr>
            <w:tcW w:w="1082" w:type="dxa"/>
          </w:tcPr>
          <w:p w14:paraId="3D2E6869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6C08B5" w:rsidRPr="00D42D0A" w14:paraId="39C97D09" w14:textId="77777777" w:rsidTr="00D42D0A">
        <w:trPr>
          <w:jc w:val="center"/>
        </w:trPr>
        <w:tc>
          <w:tcPr>
            <w:tcW w:w="557" w:type="dxa"/>
            <w:vAlign w:val="center"/>
          </w:tcPr>
          <w:p w14:paraId="14F354DB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745" w:type="dxa"/>
            <w:vAlign w:val="center"/>
          </w:tcPr>
          <w:p w14:paraId="560B00DE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</w:rPr>
              <w:t>Ajustes</w:t>
            </w:r>
          </w:p>
        </w:tc>
        <w:tc>
          <w:tcPr>
            <w:tcW w:w="1408" w:type="dxa"/>
            <w:vAlign w:val="center"/>
          </w:tcPr>
          <w:p w14:paraId="7F2D1E09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</w:rPr>
              <w:t>27/05/2020</w:t>
            </w:r>
          </w:p>
        </w:tc>
        <w:tc>
          <w:tcPr>
            <w:tcW w:w="2058" w:type="dxa"/>
            <w:vAlign w:val="center"/>
          </w:tcPr>
          <w:p w14:paraId="00E633DD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</w:rPr>
              <w:t>Luciana Postiço</w:t>
            </w:r>
          </w:p>
        </w:tc>
        <w:tc>
          <w:tcPr>
            <w:tcW w:w="1123" w:type="dxa"/>
            <w:vAlign w:val="center"/>
          </w:tcPr>
          <w:p w14:paraId="1A604AAD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</w:rPr>
              <w:t>16</w:t>
            </w:r>
          </w:p>
        </w:tc>
        <w:tc>
          <w:tcPr>
            <w:tcW w:w="1082" w:type="dxa"/>
          </w:tcPr>
          <w:p w14:paraId="7B1D9AD3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6C08B5" w:rsidRPr="00D42D0A" w14:paraId="2B1DC8B1" w14:textId="77777777" w:rsidTr="00D42D0A">
        <w:trPr>
          <w:jc w:val="center"/>
        </w:trPr>
        <w:tc>
          <w:tcPr>
            <w:tcW w:w="557" w:type="dxa"/>
            <w:vAlign w:val="center"/>
          </w:tcPr>
          <w:p w14:paraId="01CEA58E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D42D0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745" w:type="dxa"/>
            <w:vAlign w:val="center"/>
          </w:tcPr>
          <w:p w14:paraId="6FB1DF8C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D42D0A">
              <w:rPr>
                <w:rFonts w:asciiTheme="minorHAnsi" w:hAnsiTheme="minorHAnsi" w:cstheme="minorHAnsi"/>
              </w:rPr>
              <w:t>Ajustes</w:t>
            </w:r>
          </w:p>
        </w:tc>
        <w:tc>
          <w:tcPr>
            <w:tcW w:w="1408" w:type="dxa"/>
            <w:vAlign w:val="center"/>
          </w:tcPr>
          <w:p w14:paraId="15D9E916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D42D0A">
              <w:rPr>
                <w:rFonts w:asciiTheme="minorHAnsi" w:hAnsiTheme="minorHAnsi" w:cstheme="minorHAnsi"/>
              </w:rPr>
              <w:t>27/07/2020</w:t>
            </w:r>
          </w:p>
        </w:tc>
        <w:tc>
          <w:tcPr>
            <w:tcW w:w="2058" w:type="dxa"/>
            <w:vAlign w:val="center"/>
          </w:tcPr>
          <w:p w14:paraId="63CFB8B2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D42D0A">
              <w:rPr>
                <w:rFonts w:asciiTheme="minorHAnsi" w:hAnsiTheme="minorHAnsi" w:cstheme="minorHAnsi"/>
              </w:rPr>
              <w:t>Felipe Noujaim</w:t>
            </w:r>
          </w:p>
        </w:tc>
        <w:tc>
          <w:tcPr>
            <w:tcW w:w="1123" w:type="dxa"/>
            <w:vAlign w:val="center"/>
          </w:tcPr>
          <w:p w14:paraId="32ED7E59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D42D0A">
              <w:rPr>
                <w:rFonts w:asciiTheme="minorHAnsi" w:hAnsiTheme="minorHAnsi" w:cstheme="minorHAnsi"/>
              </w:rPr>
              <w:t>273</w:t>
            </w:r>
          </w:p>
        </w:tc>
        <w:tc>
          <w:tcPr>
            <w:tcW w:w="1082" w:type="dxa"/>
          </w:tcPr>
          <w:p w14:paraId="5C14F592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6C08B5" w:rsidRPr="00D42D0A" w14:paraId="30C60003" w14:textId="77777777" w:rsidTr="00D42D0A">
        <w:trPr>
          <w:jc w:val="center"/>
        </w:trPr>
        <w:tc>
          <w:tcPr>
            <w:tcW w:w="557" w:type="dxa"/>
            <w:vAlign w:val="center"/>
          </w:tcPr>
          <w:p w14:paraId="30A9024C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  <w:tc>
          <w:tcPr>
            <w:tcW w:w="2745" w:type="dxa"/>
            <w:vAlign w:val="center"/>
          </w:tcPr>
          <w:p w14:paraId="5EC9E8D6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Ajustes</w:t>
            </w:r>
          </w:p>
        </w:tc>
        <w:tc>
          <w:tcPr>
            <w:tcW w:w="1408" w:type="dxa"/>
            <w:vAlign w:val="center"/>
          </w:tcPr>
          <w:p w14:paraId="02F641AC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</w:rPr>
              <w:t>11/09/2020</w:t>
            </w:r>
          </w:p>
        </w:tc>
        <w:tc>
          <w:tcPr>
            <w:tcW w:w="2058" w:type="dxa"/>
            <w:vAlign w:val="center"/>
          </w:tcPr>
          <w:p w14:paraId="3C42147D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Isaac Nascimento</w:t>
            </w:r>
          </w:p>
        </w:tc>
        <w:tc>
          <w:tcPr>
            <w:tcW w:w="1123" w:type="dxa"/>
            <w:vAlign w:val="center"/>
          </w:tcPr>
          <w:p w14:paraId="4E18D14F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066</w:t>
            </w:r>
          </w:p>
        </w:tc>
        <w:tc>
          <w:tcPr>
            <w:tcW w:w="1082" w:type="dxa"/>
          </w:tcPr>
          <w:p w14:paraId="2922A2A3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6C08B5" w:rsidRPr="00D42D0A" w14:paraId="75635276" w14:textId="77777777" w:rsidTr="00D42D0A">
        <w:trPr>
          <w:jc w:val="center"/>
        </w:trPr>
        <w:tc>
          <w:tcPr>
            <w:tcW w:w="557" w:type="dxa"/>
            <w:vAlign w:val="center"/>
          </w:tcPr>
          <w:p w14:paraId="36FB40CB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2745" w:type="dxa"/>
            <w:vAlign w:val="center"/>
          </w:tcPr>
          <w:p w14:paraId="5FF16D15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Ajustes</w:t>
            </w:r>
          </w:p>
        </w:tc>
        <w:tc>
          <w:tcPr>
            <w:tcW w:w="1408" w:type="dxa"/>
            <w:vAlign w:val="center"/>
          </w:tcPr>
          <w:p w14:paraId="4BF2A774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</w:rPr>
              <w:t>02/10/2020</w:t>
            </w:r>
          </w:p>
        </w:tc>
        <w:tc>
          <w:tcPr>
            <w:tcW w:w="2058" w:type="dxa"/>
            <w:vAlign w:val="center"/>
          </w:tcPr>
          <w:p w14:paraId="370EEB67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</w:rPr>
              <w:t>Felipe Noujaim</w:t>
            </w:r>
          </w:p>
        </w:tc>
        <w:tc>
          <w:tcPr>
            <w:tcW w:w="1123" w:type="dxa"/>
            <w:vAlign w:val="center"/>
          </w:tcPr>
          <w:p w14:paraId="52699539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</w:rPr>
              <w:t>273</w:t>
            </w:r>
          </w:p>
        </w:tc>
        <w:tc>
          <w:tcPr>
            <w:tcW w:w="1082" w:type="dxa"/>
          </w:tcPr>
          <w:p w14:paraId="378E9E7F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6C08B5" w:rsidRPr="00D42D0A" w14:paraId="494B2954" w14:textId="77777777" w:rsidTr="00D42D0A">
        <w:trPr>
          <w:jc w:val="center"/>
        </w:trPr>
        <w:tc>
          <w:tcPr>
            <w:tcW w:w="557" w:type="dxa"/>
            <w:vAlign w:val="center"/>
          </w:tcPr>
          <w:p w14:paraId="7E5F8162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2745" w:type="dxa"/>
            <w:vAlign w:val="center"/>
          </w:tcPr>
          <w:p w14:paraId="30F38B02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</w:rPr>
              <w:t>Ajustes</w:t>
            </w:r>
          </w:p>
        </w:tc>
        <w:tc>
          <w:tcPr>
            <w:tcW w:w="1408" w:type="dxa"/>
            <w:vAlign w:val="center"/>
          </w:tcPr>
          <w:p w14:paraId="0A288FB1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</w:rPr>
              <w:t>13/10/2020</w:t>
            </w:r>
          </w:p>
        </w:tc>
        <w:tc>
          <w:tcPr>
            <w:tcW w:w="2058" w:type="dxa"/>
            <w:vAlign w:val="center"/>
          </w:tcPr>
          <w:p w14:paraId="511D231C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</w:rPr>
              <w:t>Felipe Noujaim</w:t>
            </w:r>
          </w:p>
        </w:tc>
        <w:tc>
          <w:tcPr>
            <w:tcW w:w="1123" w:type="dxa"/>
            <w:vAlign w:val="center"/>
          </w:tcPr>
          <w:p w14:paraId="65D8D0A5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273</w:t>
            </w:r>
          </w:p>
        </w:tc>
        <w:tc>
          <w:tcPr>
            <w:tcW w:w="1082" w:type="dxa"/>
          </w:tcPr>
          <w:p w14:paraId="49C94439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6C08B5" w:rsidRPr="00D42D0A" w14:paraId="6969737B" w14:textId="77777777" w:rsidTr="00D42D0A">
        <w:trPr>
          <w:jc w:val="center"/>
        </w:trPr>
        <w:tc>
          <w:tcPr>
            <w:tcW w:w="557" w:type="dxa"/>
            <w:vAlign w:val="center"/>
          </w:tcPr>
          <w:p w14:paraId="637D678F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6</w:t>
            </w:r>
          </w:p>
        </w:tc>
        <w:tc>
          <w:tcPr>
            <w:tcW w:w="2745" w:type="dxa"/>
            <w:vAlign w:val="center"/>
          </w:tcPr>
          <w:p w14:paraId="5CFAD64E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Atendendo Memorando Dir. Licitações</w:t>
            </w:r>
          </w:p>
        </w:tc>
        <w:tc>
          <w:tcPr>
            <w:tcW w:w="1408" w:type="dxa"/>
            <w:vAlign w:val="center"/>
          </w:tcPr>
          <w:p w14:paraId="1DFC43C2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17/11/2020</w:t>
            </w:r>
          </w:p>
        </w:tc>
        <w:tc>
          <w:tcPr>
            <w:tcW w:w="2058" w:type="dxa"/>
            <w:vAlign w:val="center"/>
          </w:tcPr>
          <w:p w14:paraId="71C01FA6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Felipe Noujaim</w:t>
            </w:r>
          </w:p>
        </w:tc>
        <w:tc>
          <w:tcPr>
            <w:tcW w:w="1123" w:type="dxa"/>
            <w:vAlign w:val="center"/>
          </w:tcPr>
          <w:p w14:paraId="728B09A7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273</w:t>
            </w:r>
          </w:p>
        </w:tc>
        <w:tc>
          <w:tcPr>
            <w:tcW w:w="1082" w:type="dxa"/>
          </w:tcPr>
          <w:p w14:paraId="5AFE50AA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6C08B5" w:rsidRPr="00D42D0A" w14:paraId="7BCCC3A7" w14:textId="77777777" w:rsidTr="00D42D0A">
        <w:trPr>
          <w:trHeight w:val="746"/>
          <w:jc w:val="center"/>
        </w:trPr>
        <w:tc>
          <w:tcPr>
            <w:tcW w:w="557" w:type="dxa"/>
            <w:vAlign w:val="center"/>
          </w:tcPr>
          <w:p w14:paraId="0D801AD7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7</w:t>
            </w:r>
          </w:p>
        </w:tc>
        <w:tc>
          <w:tcPr>
            <w:tcW w:w="2745" w:type="dxa"/>
            <w:vAlign w:val="center"/>
          </w:tcPr>
          <w:p w14:paraId="069265D4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Ajustes Solicitação Diretoria de Licitações</w:t>
            </w:r>
          </w:p>
        </w:tc>
        <w:tc>
          <w:tcPr>
            <w:tcW w:w="1408" w:type="dxa"/>
            <w:vAlign w:val="center"/>
          </w:tcPr>
          <w:p w14:paraId="39592093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31/05/2021</w:t>
            </w:r>
          </w:p>
        </w:tc>
        <w:tc>
          <w:tcPr>
            <w:tcW w:w="2058" w:type="dxa"/>
            <w:vAlign w:val="center"/>
          </w:tcPr>
          <w:p w14:paraId="2B4387D6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Gustavo Sales</w:t>
            </w:r>
          </w:p>
        </w:tc>
        <w:tc>
          <w:tcPr>
            <w:tcW w:w="1123" w:type="dxa"/>
            <w:vAlign w:val="center"/>
          </w:tcPr>
          <w:p w14:paraId="58BEEDD0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303</w:t>
            </w:r>
          </w:p>
        </w:tc>
        <w:tc>
          <w:tcPr>
            <w:tcW w:w="1082" w:type="dxa"/>
          </w:tcPr>
          <w:p w14:paraId="2FB632EF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6C08B5" w:rsidRPr="00D42D0A" w14:paraId="09CB2A4A" w14:textId="77777777" w:rsidTr="00D42D0A">
        <w:trPr>
          <w:jc w:val="center"/>
        </w:trPr>
        <w:tc>
          <w:tcPr>
            <w:tcW w:w="557" w:type="dxa"/>
            <w:vAlign w:val="center"/>
          </w:tcPr>
          <w:p w14:paraId="797ACCC9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2745" w:type="dxa"/>
            <w:vAlign w:val="center"/>
          </w:tcPr>
          <w:p w14:paraId="770F233E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Ajustes</w:t>
            </w:r>
          </w:p>
        </w:tc>
        <w:tc>
          <w:tcPr>
            <w:tcW w:w="1408" w:type="dxa"/>
            <w:vAlign w:val="center"/>
          </w:tcPr>
          <w:p w14:paraId="1AC7F4D7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25/06/2021</w:t>
            </w:r>
          </w:p>
        </w:tc>
        <w:tc>
          <w:tcPr>
            <w:tcW w:w="2058" w:type="dxa"/>
            <w:vAlign w:val="center"/>
          </w:tcPr>
          <w:p w14:paraId="0408A491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Mahíra Wakabayashi</w:t>
            </w:r>
          </w:p>
        </w:tc>
        <w:tc>
          <w:tcPr>
            <w:tcW w:w="1123" w:type="dxa"/>
            <w:vAlign w:val="center"/>
          </w:tcPr>
          <w:p w14:paraId="5A9DF497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357</w:t>
            </w:r>
          </w:p>
        </w:tc>
        <w:tc>
          <w:tcPr>
            <w:tcW w:w="1082" w:type="dxa"/>
          </w:tcPr>
          <w:p w14:paraId="78BD1B3F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6C08B5" w:rsidRPr="00D42D0A" w14:paraId="39A4B1C3" w14:textId="77777777" w:rsidTr="00D42D0A">
        <w:tblPrEx>
          <w:jc w:val="left"/>
        </w:tblPrEx>
        <w:tc>
          <w:tcPr>
            <w:tcW w:w="557" w:type="dxa"/>
          </w:tcPr>
          <w:p w14:paraId="522209A9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9</w:t>
            </w:r>
          </w:p>
        </w:tc>
        <w:tc>
          <w:tcPr>
            <w:tcW w:w="2745" w:type="dxa"/>
          </w:tcPr>
          <w:p w14:paraId="7ED97BBF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Atendendo Impugnação Edital</w:t>
            </w:r>
          </w:p>
        </w:tc>
        <w:tc>
          <w:tcPr>
            <w:tcW w:w="1408" w:type="dxa"/>
          </w:tcPr>
          <w:p w14:paraId="786D490B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01/12/2021</w:t>
            </w:r>
          </w:p>
        </w:tc>
        <w:tc>
          <w:tcPr>
            <w:tcW w:w="2058" w:type="dxa"/>
          </w:tcPr>
          <w:p w14:paraId="1398122D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Felipe Noujaim</w:t>
            </w:r>
          </w:p>
        </w:tc>
        <w:tc>
          <w:tcPr>
            <w:tcW w:w="1123" w:type="dxa"/>
          </w:tcPr>
          <w:p w14:paraId="4BFE0078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273</w:t>
            </w:r>
          </w:p>
        </w:tc>
        <w:tc>
          <w:tcPr>
            <w:tcW w:w="1082" w:type="dxa"/>
          </w:tcPr>
          <w:p w14:paraId="6A64D74E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6C08B5" w:rsidRPr="00D42D0A" w14:paraId="798CBBC2" w14:textId="77777777" w:rsidTr="00D42D0A">
        <w:tblPrEx>
          <w:jc w:val="left"/>
        </w:tblPrEx>
        <w:trPr>
          <w:trHeight w:val="727"/>
        </w:trPr>
        <w:tc>
          <w:tcPr>
            <w:tcW w:w="557" w:type="dxa"/>
          </w:tcPr>
          <w:p w14:paraId="7E446B4A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2745" w:type="dxa"/>
          </w:tcPr>
          <w:p w14:paraId="21D4F3D7" w14:textId="77777777" w:rsidR="006C08B5" w:rsidRPr="00D42D0A" w:rsidRDefault="006C08B5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Atendendo despacho da CPL</w:t>
            </w:r>
          </w:p>
        </w:tc>
        <w:tc>
          <w:tcPr>
            <w:tcW w:w="1408" w:type="dxa"/>
          </w:tcPr>
          <w:p w14:paraId="019B3F9F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11/02/2022</w:t>
            </w:r>
          </w:p>
        </w:tc>
        <w:tc>
          <w:tcPr>
            <w:tcW w:w="2058" w:type="dxa"/>
          </w:tcPr>
          <w:p w14:paraId="3BE4794C" w14:textId="77777777" w:rsidR="006C08B5" w:rsidRPr="00D42D0A" w:rsidRDefault="006C08B5" w:rsidP="00D42D0A">
            <w:pPr>
              <w:spacing w:after="0" w:line="360" w:lineRule="auto"/>
              <w:ind w:left="708" w:hanging="708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Felipe Noujaim</w:t>
            </w:r>
          </w:p>
        </w:tc>
        <w:tc>
          <w:tcPr>
            <w:tcW w:w="1123" w:type="dxa"/>
          </w:tcPr>
          <w:p w14:paraId="470E3DD7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273</w:t>
            </w:r>
          </w:p>
        </w:tc>
        <w:tc>
          <w:tcPr>
            <w:tcW w:w="1082" w:type="dxa"/>
          </w:tcPr>
          <w:p w14:paraId="08672F42" w14:textId="77777777" w:rsidR="006C08B5" w:rsidRPr="00D42D0A" w:rsidRDefault="006C08B5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D364B0" w:rsidRPr="00D42D0A" w14:paraId="297B0281" w14:textId="77777777" w:rsidTr="00D42D0A">
        <w:tblPrEx>
          <w:jc w:val="left"/>
        </w:tblPrEx>
        <w:trPr>
          <w:trHeight w:val="727"/>
        </w:trPr>
        <w:tc>
          <w:tcPr>
            <w:tcW w:w="557" w:type="dxa"/>
          </w:tcPr>
          <w:p w14:paraId="463F2556" w14:textId="1A84CC8B" w:rsidR="00D364B0" w:rsidRPr="00D42D0A" w:rsidRDefault="00D364B0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11</w:t>
            </w:r>
          </w:p>
        </w:tc>
        <w:tc>
          <w:tcPr>
            <w:tcW w:w="2745" w:type="dxa"/>
          </w:tcPr>
          <w:p w14:paraId="7F881E31" w14:textId="77777777" w:rsidR="00D364B0" w:rsidRPr="00D42D0A" w:rsidRDefault="00D364B0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Atendendo despacho da CPL</w:t>
            </w:r>
          </w:p>
        </w:tc>
        <w:tc>
          <w:tcPr>
            <w:tcW w:w="1408" w:type="dxa"/>
          </w:tcPr>
          <w:p w14:paraId="23FB48B8" w14:textId="071310FE" w:rsidR="00D364B0" w:rsidRPr="00D42D0A" w:rsidRDefault="00D364B0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</w:t>
            </w:r>
            <w:r w:rsidR="0034614B"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8</w:t>
            </w: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/03/2022</w:t>
            </w:r>
          </w:p>
        </w:tc>
        <w:tc>
          <w:tcPr>
            <w:tcW w:w="2058" w:type="dxa"/>
          </w:tcPr>
          <w:p w14:paraId="7A218BB0" w14:textId="12653F2C" w:rsidR="00D364B0" w:rsidRPr="00D42D0A" w:rsidRDefault="006B6E8E" w:rsidP="00D42D0A">
            <w:pPr>
              <w:spacing w:after="0" w:line="360" w:lineRule="auto"/>
              <w:ind w:left="708" w:hanging="708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Felipe Noujaim</w:t>
            </w:r>
          </w:p>
        </w:tc>
        <w:tc>
          <w:tcPr>
            <w:tcW w:w="1123" w:type="dxa"/>
          </w:tcPr>
          <w:p w14:paraId="73F8DEC3" w14:textId="525DF450" w:rsidR="00D364B0" w:rsidRPr="00D42D0A" w:rsidRDefault="00D364B0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</w:t>
            </w:r>
            <w:r w:rsidR="006B6E8E"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73</w:t>
            </w:r>
          </w:p>
        </w:tc>
        <w:tc>
          <w:tcPr>
            <w:tcW w:w="1082" w:type="dxa"/>
          </w:tcPr>
          <w:p w14:paraId="2D86DA8C" w14:textId="77777777" w:rsidR="00D364B0" w:rsidRPr="00D42D0A" w:rsidRDefault="00D364B0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235D1" w:rsidRPr="00D42D0A" w14:paraId="01253DBA" w14:textId="77777777" w:rsidTr="00D42D0A">
        <w:tblPrEx>
          <w:jc w:val="left"/>
        </w:tblPrEx>
        <w:trPr>
          <w:trHeight w:val="727"/>
        </w:trPr>
        <w:tc>
          <w:tcPr>
            <w:tcW w:w="557" w:type="dxa"/>
          </w:tcPr>
          <w:p w14:paraId="0FFEEAF8" w14:textId="77777777" w:rsidR="002235D1" w:rsidRPr="00D42D0A" w:rsidRDefault="002235D1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12</w:t>
            </w:r>
          </w:p>
        </w:tc>
        <w:tc>
          <w:tcPr>
            <w:tcW w:w="2745" w:type="dxa"/>
          </w:tcPr>
          <w:p w14:paraId="4188F3F3" w14:textId="77777777" w:rsidR="002235D1" w:rsidRPr="00D42D0A" w:rsidRDefault="002235D1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Atendendo despacho da CPL</w:t>
            </w:r>
          </w:p>
        </w:tc>
        <w:tc>
          <w:tcPr>
            <w:tcW w:w="1408" w:type="dxa"/>
          </w:tcPr>
          <w:p w14:paraId="3E039289" w14:textId="77777777" w:rsidR="002235D1" w:rsidRPr="00D42D0A" w:rsidRDefault="002235D1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02/05/2022</w:t>
            </w:r>
          </w:p>
        </w:tc>
        <w:tc>
          <w:tcPr>
            <w:tcW w:w="2058" w:type="dxa"/>
          </w:tcPr>
          <w:p w14:paraId="2A1962C5" w14:textId="77777777" w:rsidR="002235D1" w:rsidRPr="00D42D0A" w:rsidRDefault="002235D1" w:rsidP="00D42D0A">
            <w:pPr>
              <w:spacing w:after="0" w:line="360" w:lineRule="auto"/>
              <w:ind w:left="708" w:hanging="708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Felipe Noujaim</w:t>
            </w:r>
          </w:p>
        </w:tc>
        <w:tc>
          <w:tcPr>
            <w:tcW w:w="1123" w:type="dxa"/>
          </w:tcPr>
          <w:p w14:paraId="2AEEE09B" w14:textId="77777777" w:rsidR="002235D1" w:rsidRPr="00D42D0A" w:rsidRDefault="002235D1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478</w:t>
            </w:r>
          </w:p>
        </w:tc>
        <w:tc>
          <w:tcPr>
            <w:tcW w:w="1082" w:type="dxa"/>
          </w:tcPr>
          <w:p w14:paraId="292B6743" w14:textId="77777777" w:rsidR="002235D1" w:rsidRPr="00D42D0A" w:rsidRDefault="002235D1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25F33" w:rsidRPr="00D42D0A" w14:paraId="5972F3F6" w14:textId="77777777" w:rsidTr="00D42D0A">
        <w:tblPrEx>
          <w:jc w:val="left"/>
        </w:tblPrEx>
        <w:trPr>
          <w:trHeight w:val="727"/>
        </w:trPr>
        <w:tc>
          <w:tcPr>
            <w:tcW w:w="557" w:type="dxa"/>
          </w:tcPr>
          <w:p w14:paraId="7B2904D3" w14:textId="62D04D77" w:rsidR="00225F33" w:rsidRPr="00D42D0A" w:rsidRDefault="00225F33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</w:t>
            </w:r>
            <w:r w:rsidR="002235D1"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  <w:tc>
          <w:tcPr>
            <w:tcW w:w="2745" w:type="dxa"/>
          </w:tcPr>
          <w:p w14:paraId="6FAB0DAF" w14:textId="1A93A4B4" w:rsidR="00225F33" w:rsidRPr="00D42D0A" w:rsidRDefault="00FF02DD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Revis</w:t>
            </w:r>
            <w:r w:rsidR="002235D1"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ão do Projeto Básico</w:t>
            </w:r>
          </w:p>
        </w:tc>
        <w:tc>
          <w:tcPr>
            <w:tcW w:w="1408" w:type="dxa"/>
          </w:tcPr>
          <w:p w14:paraId="1038D64F" w14:textId="3539058F" w:rsidR="00225F33" w:rsidRPr="00D42D0A" w:rsidRDefault="002235D1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09/11</w:t>
            </w:r>
            <w:r w:rsidR="00225F33"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/2022</w:t>
            </w:r>
          </w:p>
        </w:tc>
        <w:tc>
          <w:tcPr>
            <w:tcW w:w="2058" w:type="dxa"/>
          </w:tcPr>
          <w:p w14:paraId="6F823F2E" w14:textId="06D824A5" w:rsidR="00225F33" w:rsidRPr="00D42D0A" w:rsidRDefault="002235D1" w:rsidP="00D42D0A">
            <w:pPr>
              <w:spacing w:after="0" w:line="360" w:lineRule="auto"/>
              <w:ind w:left="708" w:hanging="708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Ulisses Sá</w:t>
            </w:r>
          </w:p>
        </w:tc>
        <w:tc>
          <w:tcPr>
            <w:tcW w:w="1123" w:type="dxa"/>
          </w:tcPr>
          <w:p w14:paraId="72BEC789" w14:textId="54D82FC8" w:rsidR="00225F33" w:rsidRPr="00D42D0A" w:rsidRDefault="002235D1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42D0A"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528</w:t>
            </w:r>
          </w:p>
        </w:tc>
        <w:tc>
          <w:tcPr>
            <w:tcW w:w="1082" w:type="dxa"/>
          </w:tcPr>
          <w:p w14:paraId="1BF9CE7B" w14:textId="77777777" w:rsidR="00225F33" w:rsidRPr="00D42D0A" w:rsidRDefault="00225F33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D42D0A" w:rsidRPr="00D42D0A" w14:paraId="542D3A4D" w14:textId="77777777" w:rsidTr="00D42D0A">
        <w:tblPrEx>
          <w:jc w:val="left"/>
        </w:tblPrEx>
        <w:trPr>
          <w:trHeight w:val="727"/>
        </w:trPr>
        <w:tc>
          <w:tcPr>
            <w:tcW w:w="557" w:type="dxa"/>
          </w:tcPr>
          <w:p w14:paraId="718A88F9" w14:textId="5697F57F" w:rsidR="00D42D0A" w:rsidRPr="00D42D0A" w:rsidRDefault="00D42D0A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14</w:t>
            </w:r>
          </w:p>
        </w:tc>
        <w:tc>
          <w:tcPr>
            <w:tcW w:w="2745" w:type="dxa"/>
          </w:tcPr>
          <w:p w14:paraId="6AB5ADDE" w14:textId="20991A8F" w:rsidR="00D42D0A" w:rsidRPr="00D42D0A" w:rsidRDefault="00D42D0A" w:rsidP="00D42D0A">
            <w:pPr>
              <w:spacing w:after="0" w:line="360" w:lineRule="auto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REVISÃO DO PROJETO BÁSICO</w:t>
            </w:r>
          </w:p>
        </w:tc>
        <w:tc>
          <w:tcPr>
            <w:tcW w:w="1408" w:type="dxa"/>
          </w:tcPr>
          <w:p w14:paraId="56DC0FC3" w14:textId="36EA2797" w:rsidR="00D42D0A" w:rsidRPr="00D42D0A" w:rsidRDefault="00D42D0A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12/12/2022</w:t>
            </w:r>
          </w:p>
        </w:tc>
        <w:tc>
          <w:tcPr>
            <w:tcW w:w="2058" w:type="dxa"/>
          </w:tcPr>
          <w:p w14:paraId="53559E2E" w14:textId="2B931633" w:rsidR="00D42D0A" w:rsidRPr="00D42D0A" w:rsidRDefault="00D42D0A" w:rsidP="00D42D0A">
            <w:pPr>
              <w:spacing w:after="0" w:line="360" w:lineRule="auto"/>
              <w:ind w:left="708" w:hanging="708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ULISSES SÁ</w:t>
            </w:r>
          </w:p>
        </w:tc>
        <w:tc>
          <w:tcPr>
            <w:tcW w:w="1123" w:type="dxa"/>
          </w:tcPr>
          <w:p w14:paraId="16A22B99" w14:textId="747C3F11" w:rsidR="00D42D0A" w:rsidRPr="00D42D0A" w:rsidRDefault="00D42D0A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528</w:t>
            </w:r>
          </w:p>
        </w:tc>
        <w:tc>
          <w:tcPr>
            <w:tcW w:w="1082" w:type="dxa"/>
          </w:tcPr>
          <w:p w14:paraId="666F3ABC" w14:textId="77777777" w:rsidR="00D42D0A" w:rsidRPr="00D42D0A" w:rsidRDefault="00D42D0A" w:rsidP="00D42D0A">
            <w:pPr>
              <w:spacing w:after="0" w:line="360" w:lineRule="auto"/>
              <w:jc w:val="center"/>
              <w:rPr>
                <w:rFonts w:asciiTheme="minorHAnsi" w:hAnsiTheme="minorHAnsi" w:cstheme="minorHAnsi"/>
                <w:bCs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5F2528DB" w14:textId="77777777" w:rsidR="00B42A94" w:rsidRPr="00D42D0A" w:rsidRDefault="00B42A94" w:rsidP="006C08B5">
      <w:pPr>
        <w:spacing w:after="0" w:line="360" w:lineRule="auto"/>
        <w:rPr>
          <w:rFonts w:asciiTheme="minorHAnsi" w:hAnsiTheme="minorHAnsi" w:cstheme="minorHAnsi"/>
          <w:b/>
          <w:u w:val="double"/>
          <w14:textOutline w14:w="9525" w14:cap="rnd" w14:cmpd="sng" w14:algn="ctr">
            <w14:noFill/>
            <w14:prstDash w14:val="solid"/>
            <w14:bevel/>
          </w14:textOutline>
        </w:rPr>
      </w:pPr>
    </w:p>
    <w:bookmarkEnd w:id="0"/>
    <w:bookmarkEnd w:id="1"/>
    <w:p w14:paraId="113392C6" w14:textId="77777777" w:rsidR="006C08B5" w:rsidRPr="00D42D0A" w:rsidRDefault="006C08B5" w:rsidP="00D42D0A">
      <w:pPr>
        <w:pStyle w:val="Ttulo1"/>
        <w:keepNext w:val="0"/>
        <w:keepLines w:val="0"/>
        <w:widowControl w:val="0"/>
        <w:numPr>
          <w:ilvl w:val="0"/>
          <w:numId w:val="3"/>
        </w:numPr>
        <w:shd w:val="clear" w:color="auto" w:fill="D9D9D9" w:themeFill="background1" w:themeFillShade="D9"/>
        <w:spacing w:before="0" w:line="360" w:lineRule="auto"/>
        <w:ind w:left="0" w:firstLine="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42D0A">
        <w:rPr>
          <w:rFonts w:asciiTheme="minorHAnsi" w:hAnsiTheme="minorHAnsi" w:cstheme="minorHAnsi"/>
          <w:b/>
          <w:bCs/>
          <w:color w:val="auto"/>
          <w:sz w:val="22"/>
          <w:szCs w:val="22"/>
        </w:rPr>
        <w:t>OBJETO</w:t>
      </w:r>
    </w:p>
    <w:p w14:paraId="02926E94" w14:textId="755874C4" w:rsidR="006C08B5" w:rsidRPr="00D42D0A" w:rsidRDefault="006C08B5" w:rsidP="00D42D0A">
      <w:pPr>
        <w:pStyle w:val="Ttulo2"/>
        <w:numPr>
          <w:ilvl w:val="1"/>
          <w:numId w:val="3"/>
        </w:numPr>
        <w:spacing w:before="12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Considerando as disposições da Lei n° 13.303/2016 e o Regulamento Interno de Licitações e Contratos, a </w:t>
      </w:r>
      <w:r w:rsidRPr="00D42D0A">
        <w:rPr>
          <w:rFonts w:asciiTheme="minorHAnsi" w:hAnsiTheme="minorHAnsi" w:cstheme="minorHAnsi"/>
          <w:szCs w:val="22"/>
        </w:rPr>
        <w:t>Companhia de Desenvolvimento de Maricá S/A - CODEMAR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realizará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lastRenderedPageBreak/>
        <w:t xml:space="preserve">licitação que tem por objeto a </w:t>
      </w:r>
      <w:r w:rsidRPr="00D42D0A">
        <w:rPr>
          <w:rFonts w:asciiTheme="minorHAnsi" w:hAnsiTheme="minorHAnsi" w:cstheme="minorHAnsi"/>
          <w:szCs w:val="22"/>
        </w:rPr>
        <w:t xml:space="preserve">Contratação de empresa especializada para elaboração de projeto executivo e execução de obra do </w:t>
      </w:r>
      <w:r w:rsidR="008F071E" w:rsidRPr="00D42D0A">
        <w:rPr>
          <w:rFonts w:asciiTheme="minorHAnsi" w:hAnsiTheme="minorHAnsi" w:cstheme="minorHAnsi"/>
          <w:szCs w:val="22"/>
        </w:rPr>
        <w:t>P</w:t>
      </w:r>
      <w:r w:rsidRPr="00D42D0A">
        <w:rPr>
          <w:rFonts w:asciiTheme="minorHAnsi" w:hAnsiTheme="minorHAnsi" w:cstheme="minorHAnsi"/>
          <w:szCs w:val="22"/>
        </w:rPr>
        <w:t xml:space="preserve">átio de </w:t>
      </w:r>
      <w:r w:rsidR="00701CB2" w:rsidRPr="00D42D0A">
        <w:rPr>
          <w:rFonts w:asciiTheme="minorHAnsi" w:hAnsiTheme="minorHAnsi" w:cstheme="minorHAnsi"/>
          <w:szCs w:val="22"/>
        </w:rPr>
        <w:t>A</w:t>
      </w:r>
      <w:r w:rsidRPr="00D42D0A">
        <w:rPr>
          <w:rFonts w:asciiTheme="minorHAnsi" w:hAnsiTheme="minorHAnsi" w:cstheme="minorHAnsi"/>
          <w:szCs w:val="22"/>
        </w:rPr>
        <w:t xml:space="preserve">eronaves </w:t>
      </w:r>
      <w:r w:rsidR="008F071E" w:rsidRPr="00D42D0A">
        <w:rPr>
          <w:rFonts w:asciiTheme="minorHAnsi" w:hAnsiTheme="minorHAnsi" w:cstheme="minorHAnsi"/>
          <w:szCs w:val="22"/>
        </w:rPr>
        <w:t>(</w:t>
      </w:r>
      <w:r w:rsidR="008F071E" w:rsidRPr="00D42D0A">
        <w:rPr>
          <w:rFonts w:asciiTheme="minorHAnsi" w:hAnsiTheme="minorHAnsi" w:cstheme="minorHAnsi"/>
          <w:sz w:val="24"/>
          <w:szCs w:val="24"/>
        </w:rPr>
        <w:t xml:space="preserve">nº 3) </w:t>
      </w:r>
      <w:r w:rsidRPr="00D42D0A">
        <w:rPr>
          <w:rFonts w:asciiTheme="minorHAnsi" w:hAnsiTheme="minorHAnsi" w:cstheme="minorHAnsi"/>
          <w:sz w:val="24"/>
          <w:szCs w:val="24"/>
        </w:rPr>
        <w:t>do</w:t>
      </w:r>
      <w:r w:rsidRPr="00D42D0A">
        <w:rPr>
          <w:rFonts w:asciiTheme="minorHAnsi" w:hAnsiTheme="minorHAnsi" w:cstheme="minorHAnsi"/>
          <w:szCs w:val="22"/>
        </w:rPr>
        <w:t xml:space="preserve"> Aeroporto Municipal da cidade de Maricá-RJ.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</w:t>
      </w:r>
    </w:p>
    <w:p w14:paraId="46A8E388" w14:textId="163B351E" w:rsidR="006C08B5" w:rsidRPr="00D42D0A" w:rsidRDefault="006C08B5" w:rsidP="00D42D0A">
      <w:pPr>
        <w:pStyle w:val="Ttulo2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 presente Projeto Básic</w:t>
      </w:r>
      <w:r w:rsidR="004E2B4D" w:rsidRPr="00D42D0A">
        <w:rPr>
          <w:rFonts w:asciiTheme="minorHAnsi" w:hAnsiTheme="minorHAnsi" w:cstheme="minorHAnsi"/>
          <w:b w:val="0"/>
          <w:bCs w:val="0"/>
          <w:szCs w:val="22"/>
        </w:rPr>
        <w:t>o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estabelece os requisitos mínimos a serem observados na elaboração do projeto e execução de serviços de obra para expansão do pátio de aeronaves do aeroporto municipal da cidade de Maricá-RJ, localizado à rua Jovino Duarte de Oliveira nº 481 aeroporto de Maricá - Centro - Maricá - RJ - CEP: 24901-130, e ainda, orienta, descreve e disciplina, todos os procedimentos e critérios que deverão estabelecer o relacionamento técnico entre a </w:t>
      </w:r>
      <w:r w:rsidRPr="00D42D0A">
        <w:rPr>
          <w:rFonts w:asciiTheme="minorHAnsi" w:hAnsiTheme="minorHAnsi" w:cstheme="minorHAnsi"/>
          <w:szCs w:val="22"/>
        </w:rPr>
        <w:t>Companhia de Desenvolvimento de Maricá S.A. - CODEMAR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 e a </w:t>
      </w:r>
      <w:r w:rsidRPr="00D42D0A">
        <w:rPr>
          <w:rFonts w:asciiTheme="minorHAnsi" w:hAnsiTheme="minorHAnsi" w:cstheme="minorHAnsi"/>
          <w:szCs w:val="22"/>
        </w:rPr>
        <w:t>Contratada.</w:t>
      </w:r>
    </w:p>
    <w:p w14:paraId="582DA1FD" w14:textId="77777777" w:rsidR="006C08B5" w:rsidRPr="00D42D0A" w:rsidRDefault="006C08B5" w:rsidP="00D42D0A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D42D0A">
        <w:rPr>
          <w:rFonts w:asciiTheme="minorHAnsi" w:hAnsiTheme="minorHAnsi" w:cstheme="minorHAnsi"/>
          <w:szCs w:val="22"/>
        </w:rPr>
        <w:t>Contratada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deverá executar os serviços de detalhamento do projeto executivo, do gerenciamento e execução das obras de construção e montagem, a realização de testes e demais necessidades para a entrega final do empreendimento, descritos a seguir conforme o escopo desta contratação:</w:t>
      </w:r>
    </w:p>
    <w:p w14:paraId="69AC3F9F" w14:textId="77777777" w:rsidR="006C08B5" w:rsidRPr="00D42D0A" w:rsidRDefault="006C08B5" w:rsidP="00D42D0A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ind w:left="1134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42D0A">
        <w:rPr>
          <w:rFonts w:asciiTheme="minorHAnsi" w:hAnsiTheme="minorHAnsi" w:cstheme="minorHAnsi"/>
          <w:sz w:val="22"/>
          <w:szCs w:val="22"/>
        </w:rPr>
        <w:t>Instalações Civis: (infra e supra - estrutura);</w:t>
      </w:r>
    </w:p>
    <w:p w14:paraId="1011B95D" w14:textId="77777777" w:rsidR="006C08B5" w:rsidRPr="00D42D0A" w:rsidRDefault="006C08B5" w:rsidP="00D42D0A">
      <w:pPr>
        <w:autoSpaceDE w:val="0"/>
        <w:autoSpaceDN w:val="0"/>
        <w:adjustRightInd w:val="0"/>
        <w:spacing w:after="240" w:line="360" w:lineRule="auto"/>
        <w:ind w:left="1134" w:hanging="425"/>
        <w:jc w:val="both"/>
        <w:rPr>
          <w:rFonts w:asciiTheme="minorHAnsi" w:hAnsiTheme="minorHAnsi" w:cstheme="minorHAnsi"/>
          <w:color w:val="000000"/>
        </w:rPr>
      </w:pPr>
      <w:r w:rsidRPr="00D42D0A">
        <w:rPr>
          <w:rFonts w:asciiTheme="minorHAnsi" w:hAnsiTheme="minorHAnsi" w:cstheme="minorHAnsi"/>
          <w:color w:val="000000"/>
        </w:rPr>
        <w:t xml:space="preserve">b) </w:t>
      </w:r>
      <w:r w:rsidRPr="00D42D0A">
        <w:rPr>
          <w:rFonts w:asciiTheme="minorHAnsi" w:hAnsiTheme="minorHAnsi" w:cstheme="minorHAnsi"/>
          <w:color w:val="000000"/>
        </w:rPr>
        <w:tab/>
        <w:t>Instalações Elétricas (sistemas de elétricos para instalação de iluminação do pátio);</w:t>
      </w:r>
    </w:p>
    <w:p w14:paraId="1300EF44" w14:textId="324ED0FD" w:rsidR="006C08B5" w:rsidRPr="00D42D0A" w:rsidRDefault="006C08B5" w:rsidP="00D42D0A">
      <w:pPr>
        <w:autoSpaceDE w:val="0"/>
        <w:autoSpaceDN w:val="0"/>
        <w:adjustRightInd w:val="0"/>
        <w:spacing w:after="240" w:line="360" w:lineRule="auto"/>
        <w:ind w:left="1134" w:hanging="425"/>
        <w:jc w:val="both"/>
        <w:rPr>
          <w:rFonts w:asciiTheme="minorHAnsi" w:hAnsiTheme="minorHAnsi" w:cstheme="minorHAnsi"/>
          <w:color w:val="000000"/>
        </w:rPr>
      </w:pPr>
      <w:r w:rsidRPr="00D42D0A">
        <w:rPr>
          <w:rFonts w:asciiTheme="minorHAnsi" w:hAnsiTheme="minorHAnsi" w:cstheme="minorHAnsi"/>
          <w:color w:val="000000"/>
        </w:rPr>
        <w:t xml:space="preserve">c) </w:t>
      </w:r>
      <w:r w:rsidRPr="00D42D0A">
        <w:rPr>
          <w:rFonts w:asciiTheme="minorHAnsi" w:hAnsiTheme="minorHAnsi" w:cstheme="minorHAnsi"/>
          <w:color w:val="000000"/>
        </w:rPr>
        <w:tab/>
        <w:t xml:space="preserve">Rede de Drenagem (sistemas de redes de drenagem do </w:t>
      </w:r>
      <w:r w:rsidR="008F071E" w:rsidRPr="00D42D0A">
        <w:rPr>
          <w:rFonts w:asciiTheme="minorHAnsi" w:hAnsiTheme="minorHAnsi" w:cstheme="minorHAnsi"/>
          <w:color w:val="000000"/>
        </w:rPr>
        <w:t>P</w:t>
      </w:r>
      <w:r w:rsidRPr="00D42D0A">
        <w:rPr>
          <w:rFonts w:asciiTheme="minorHAnsi" w:hAnsiTheme="minorHAnsi" w:cstheme="minorHAnsi"/>
          <w:color w:val="000000"/>
        </w:rPr>
        <w:t>átio);</w:t>
      </w:r>
    </w:p>
    <w:p w14:paraId="25E7CC50" w14:textId="4409894F" w:rsidR="006C08B5" w:rsidRPr="00D42D0A" w:rsidRDefault="006C08B5" w:rsidP="00D42D0A">
      <w:pPr>
        <w:autoSpaceDE w:val="0"/>
        <w:autoSpaceDN w:val="0"/>
        <w:adjustRightInd w:val="0"/>
        <w:spacing w:after="240" w:line="360" w:lineRule="auto"/>
        <w:ind w:left="1134" w:hanging="425"/>
        <w:jc w:val="both"/>
        <w:rPr>
          <w:rFonts w:asciiTheme="minorHAnsi" w:hAnsiTheme="minorHAnsi" w:cstheme="minorHAnsi"/>
          <w:color w:val="000000"/>
        </w:rPr>
      </w:pPr>
      <w:r w:rsidRPr="00D42D0A">
        <w:rPr>
          <w:rFonts w:asciiTheme="minorHAnsi" w:hAnsiTheme="minorHAnsi" w:cstheme="minorHAnsi"/>
          <w:color w:val="000000"/>
        </w:rPr>
        <w:t>d)</w:t>
      </w:r>
      <w:r w:rsidRPr="00D42D0A">
        <w:rPr>
          <w:rFonts w:asciiTheme="minorHAnsi" w:hAnsiTheme="minorHAnsi" w:cstheme="minorHAnsi"/>
          <w:color w:val="000000"/>
        </w:rPr>
        <w:tab/>
        <w:t xml:space="preserve">Elevação de Greide de </w:t>
      </w:r>
      <w:r w:rsidR="008F071E" w:rsidRPr="00D42D0A">
        <w:rPr>
          <w:rFonts w:asciiTheme="minorHAnsi" w:hAnsiTheme="minorHAnsi" w:cstheme="minorHAnsi"/>
          <w:i/>
          <w:iCs/>
          <w:color w:val="000000"/>
        </w:rPr>
        <w:t>taxiway</w:t>
      </w:r>
      <w:r w:rsidR="008F071E" w:rsidRPr="00D42D0A">
        <w:rPr>
          <w:rFonts w:asciiTheme="minorHAnsi" w:hAnsiTheme="minorHAnsi" w:cstheme="minorHAnsi"/>
          <w:color w:val="000000"/>
        </w:rPr>
        <w:t xml:space="preserve"> existente</w:t>
      </w:r>
      <w:r w:rsidRPr="00D42D0A">
        <w:rPr>
          <w:rFonts w:asciiTheme="minorHAnsi" w:hAnsiTheme="minorHAnsi" w:cstheme="minorHAnsi"/>
          <w:color w:val="000000"/>
        </w:rPr>
        <w:t>.</w:t>
      </w:r>
    </w:p>
    <w:p w14:paraId="4895CCEA" w14:textId="58D24D28" w:rsidR="006C08B5" w:rsidRPr="00D42D0A" w:rsidRDefault="006C08B5" w:rsidP="00D42D0A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709" w:hanging="709"/>
        <w:jc w:val="both"/>
        <w:rPr>
          <w:rFonts w:asciiTheme="minorHAnsi" w:hAnsiTheme="minorHAnsi" w:cstheme="minorHAnsi"/>
          <w:szCs w:val="22"/>
        </w:rPr>
      </w:pPr>
      <w:bookmarkStart w:id="2" w:name="_Hlk102563103"/>
      <w:r w:rsidRPr="00D42D0A">
        <w:rPr>
          <w:rFonts w:asciiTheme="minorHAnsi" w:hAnsiTheme="minorHAnsi" w:cstheme="minorHAnsi"/>
          <w:szCs w:val="22"/>
        </w:rPr>
        <w:t xml:space="preserve">Fazem parte deste </w:t>
      </w:r>
      <w:r w:rsidR="00701CB2" w:rsidRPr="00D42D0A">
        <w:rPr>
          <w:rFonts w:asciiTheme="minorHAnsi" w:hAnsiTheme="minorHAnsi" w:cstheme="minorHAnsi"/>
          <w:szCs w:val="22"/>
        </w:rPr>
        <w:t>P</w:t>
      </w:r>
      <w:r w:rsidRPr="00D42D0A">
        <w:rPr>
          <w:rFonts w:asciiTheme="minorHAnsi" w:hAnsiTheme="minorHAnsi" w:cstheme="minorHAnsi"/>
          <w:szCs w:val="22"/>
        </w:rPr>
        <w:t xml:space="preserve">rojeto </w:t>
      </w:r>
      <w:r w:rsidR="00701CB2" w:rsidRPr="00D42D0A">
        <w:rPr>
          <w:rFonts w:asciiTheme="minorHAnsi" w:hAnsiTheme="minorHAnsi" w:cstheme="minorHAnsi"/>
          <w:szCs w:val="22"/>
        </w:rPr>
        <w:t>B</w:t>
      </w:r>
      <w:r w:rsidRPr="00D42D0A">
        <w:rPr>
          <w:rFonts w:asciiTheme="minorHAnsi" w:hAnsiTheme="minorHAnsi" w:cstheme="minorHAnsi"/>
          <w:szCs w:val="22"/>
        </w:rPr>
        <w:t>ásico os anexos abaixo:</w:t>
      </w:r>
    </w:p>
    <w:p w14:paraId="35E2FB29" w14:textId="0448C391" w:rsidR="006C08B5" w:rsidRPr="00D42D0A" w:rsidRDefault="006C08B5" w:rsidP="00D42D0A">
      <w:pPr>
        <w:pStyle w:val="Ttulo2"/>
        <w:keepNext w:val="0"/>
        <w:widowControl w:val="0"/>
        <w:numPr>
          <w:ilvl w:val="2"/>
          <w:numId w:val="22"/>
        </w:numPr>
        <w:spacing w:after="240" w:line="360" w:lineRule="auto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szCs w:val="22"/>
        </w:rPr>
        <w:t xml:space="preserve">Anexo I – Memorial </w:t>
      </w:r>
      <w:r w:rsidR="00BD42F9" w:rsidRPr="00D42D0A">
        <w:rPr>
          <w:rFonts w:asciiTheme="minorHAnsi" w:hAnsiTheme="minorHAnsi" w:cstheme="minorHAnsi"/>
          <w:szCs w:val="22"/>
        </w:rPr>
        <w:t>d</w:t>
      </w:r>
      <w:r w:rsidRPr="00D42D0A">
        <w:rPr>
          <w:rFonts w:asciiTheme="minorHAnsi" w:hAnsiTheme="minorHAnsi" w:cstheme="minorHAnsi"/>
          <w:szCs w:val="22"/>
        </w:rPr>
        <w:t>escritivo</w:t>
      </w:r>
    </w:p>
    <w:p w14:paraId="681E0E70" w14:textId="261A6E2B" w:rsidR="00EE635E" w:rsidRPr="00D42D0A" w:rsidRDefault="00EE635E" w:rsidP="00D42D0A">
      <w:pPr>
        <w:pStyle w:val="Ttulo2"/>
        <w:keepNext w:val="0"/>
        <w:widowControl w:val="0"/>
        <w:numPr>
          <w:ilvl w:val="2"/>
          <w:numId w:val="22"/>
        </w:numPr>
        <w:spacing w:after="240" w:line="360" w:lineRule="auto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szCs w:val="22"/>
        </w:rPr>
        <w:t xml:space="preserve">Anexo II – Matriz de </w:t>
      </w:r>
      <w:r w:rsidR="00BD42F9" w:rsidRPr="00D42D0A">
        <w:rPr>
          <w:rFonts w:asciiTheme="minorHAnsi" w:hAnsiTheme="minorHAnsi" w:cstheme="minorHAnsi"/>
          <w:szCs w:val="22"/>
        </w:rPr>
        <w:t>r</w:t>
      </w:r>
      <w:r w:rsidRPr="00D42D0A">
        <w:rPr>
          <w:rFonts w:asciiTheme="minorHAnsi" w:hAnsiTheme="minorHAnsi" w:cstheme="minorHAnsi"/>
          <w:szCs w:val="22"/>
        </w:rPr>
        <w:t>iscos</w:t>
      </w:r>
    </w:p>
    <w:p w14:paraId="560D2023" w14:textId="1A533AF2" w:rsidR="00EE635E" w:rsidRPr="00D42D0A" w:rsidRDefault="00EE635E" w:rsidP="00D42D0A">
      <w:pPr>
        <w:pStyle w:val="Ttulo2"/>
        <w:keepNext w:val="0"/>
        <w:widowControl w:val="0"/>
        <w:numPr>
          <w:ilvl w:val="2"/>
          <w:numId w:val="22"/>
        </w:numPr>
        <w:spacing w:after="240" w:line="360" w:lineRule="auto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szCs w:val="22"/>
        </w:rPr>
        <w:t xml:space="preserve">Anexo III – Declaração de </w:t>
      </w:r>
      <w:r w:rsidR="00BD42F9" w:rsidRPr="00D42D0A">
        <w:rPr>
          <w:rFonts w:asciiTheme="minorHAnsi" w:hAnsiTheme="minorHAnsi" w:cstheme="minorHAnsi"/>
          <w:szCs w:val="22"/>
        </w:rPr>
        <w:t>v</w:t>
      </w:r>
      <w:r w:rsidRPr="00D42D0A">
        <w:rPr>
          <w:rFonts w:asciiTheme="minorHAnsi" w:hAnsiTheme="minorHAnsi" w:cstheme="minorHAnsi"/>
          <w:szCs w:val="22"/>
        </w:rPr>
        <w:t xml:space="preserve">isita </w:t>
      </w:r>
      <w:r w:rsidR="00BD42F9" w:rsidRPr="00D42D0A">
        <w:rPr>
          <w:rFonts w:asciiTheme="minorHAnsi" w:hAnsiTheme="minorHAnsi" w:cstheme="minorHAnsi"/>
          <w:szCs w:val="22"/>
        </w:rPr>
        <w:t>p</w:t>
      </w:r>
      <w:r w:rsidRPr="00D42D0A">
        <w:rPr>
          <w:rFonts w:asciiTheme="minorHAnsi" w:hAnsiTheme="minorHAnsi" w:cstheme="minorHAnsi"/>
          <w:szCs w:val="22"/>
        </w:rPr>
        <w:t>révia</w:t>
      </w:r>
    </w:p>
    <w:p w14:paraId="1DEFD1B2" w14:textId="32570943" w:rsidR="00EE635E" w:rsidRPr="00D42D0A" w:rsidRDefault="00EE635E" w:rsidP="00D42D0A">
      <w:pPr>
        <w:pStyle w:val="Ttulo2"/>
        <w:keepNext w:val="0"/>
        <w:widowControl w:val="0"/>
        <w:numPr>
          <w:ilvl w:val="2"/>
          <w:numId w:val="22"/>
        </w:numPr>
        <w:spacing w:after="240" w:line="360" w:lineRule="auto"/>
        <w:jc w:val="both"/>
        <w:rPr>
          <w:rFonts w:asciiTheme="minorHAnsi" w:hAnsiTheme="minorHAnsi" w:cstheme="minorHAnsi"/>
          <w:b w:val="0"/>
          <w:szCs w:val="22"/>
        </w:rPr>
      </w:pPr>
      <w:r w:rsidRPr="00D42D0A">
        <w:rPr>
          <w:rFonts w:asciiTheme="minorHAnsi" w:hAnsiTheme="minorHAnsi" w:cstheme="minorHAnsi"/>
          <w:szCs w:val="22"/>
        </w:rPr>
        <w:t xml:space="preserve">Anexo IV – Projetos </w:t>
      </w:r>
    </w:p>
    <w:p w14:paraId="5FCA18AD" w14:textId="238C1512" w:rsidR="006C08B5" w:rsidRPr="00D42D0A" w:rsidRDefault="006C08B5" w:rsidP="00D42D0A">
      <w:pPr>
        <w:pStyle w:val="Ttulo2"/>
        <w:keepNext w:val="0"/>
        <w:widowControl w:val="0"/>
        <w:numPr>
          <w:ilvl w:val="2"/>
          <w:numId w:val="22"/>
        </w:numPr>
        <w:spacing w:after="240" w:line="360" w:lineRule="auto"/>
        <w:jc w:val="both"/>
        <w:rPr>
          <w:rFonts w:asciiTheme="minorHAnsi" w:hAnsiTheme="minorHAnsi" w:cstheme="minorHAnsi"/>
          <w:b w:val="0"/>
          <w:szCs w:val="22"/>
        </w:rPr>
      </w:pPr>
      <w:r w:rsidRPr="00D42D0A">
        <w:rPr>
          <w:rFonts w:asciiTheme="minorHAnsi" w:hAnsiTheme="minorHAnsi" w:cstheme="minorHAnsi"/>
          <w:szCs w:val="22"/>
        </w:rPr>
        <w:t xml:space="preserve">Anexo </w:t>
      </w:r>
      <w:r w:rsidR="00EE635E" w:rsidRPr="00D42D0A">
        <w:rPr>
          <w:rFonts w:asciiTheme="minorHAnsi" w:hAnsiTheme="minorHAnsi" w:cstheme="minorHAnsi"/>
          <w:szCs w:val="22"/>
        </w:rPr>
        <w:t>V</w:t>
      </w:r>
      <w:r w:rsidRPr="00D42D0A">
        <w:rPr>
          <w:rFonts w:asciiTheme="minorHAnsi" w:hAnsiTheme="minorHAnsi" w:cstheme="minorHAnsi"/>
          <w:szCs w:val="22"/>
        </w:rPr>
        <w:t xml:space="preserve"> – Memória</w:t>
      </w:r>
      <w:r w:rsidR="009726C1" w:rsidRPr="00D42D0A">
        <w:rPr>
          <w:rFonts w:asciiTheme="minorHAnsi" w:hAnsiTheme="minorHAnsi" w:cstheme="minorHAnsi"/>
          <w:szCs w:val="22"/>
        </w:rPr>
        <w:t>s</w:t>
      </w:r>
      <w:r w:rsidRPr="00D42D0A">
        <w:rPr>
          <w:rFonts w:asciiTheme="minorHAnsi" w:hAnsiTheme="minorHAnsi" w:cstheme="minorHAnsi"/>
          <w:szCs w:val="22"/>
        </w:rPr>
        <w:t xml:space="preserve"> de </w:t>
      </w:r>
      <w:r w:rsidR="00BD42F9" w:rsidRPr="00D42D0A">
        <w:rPr>
          <w:rFonts w:asciiTheme="minorHAnsi" w:hAnsiTheme="minorHAnsi" w:cstheme="minorHAnsi"/>
          <w:szCs w:val="22"/>
        </w:rPr>
        <w:t>c</w:t>
      </w:r>
      <w:r w:rsidRPr="00D42D0A">
        <w:rPr>
          <w:rFonts w:asciiTheme="minorHAnsi" w:hAnsiTheme="minorHAnsi" w:cstheme="minorHAnsi"/>
          <w:szCs w:val="22"/>
        </w:rPr>
        <w:t>álculo</w:t>
      </w:r>
    </w:p>
    <w:p w14:paraId="67219B4F" w14:textId="5632E814" w:rsidR="006C08B5" w:rsidRPr="00D42D0A" w:rsidRDefault="006C08B5" w:rsidP="00D42D0A">
      <w:pPr>
        <w:pStyle w:val="Ttulo2"/>
        <w:keepNext w:val="0"/>
        <w:widowControl w:val="0"/>
        <w:numPr>
          <w:ilvl w:val="2"/>
          <w:numId w:val="22"/>
        </w:numPr>
        <w:spacing w:after="240" w:line="360" w:lineRule="auto"/>
        <w:jc w:val="both"/>
        <w:rPr>
          <w:rFonts w:asciiTheme="minorHAnsi" w:hAnsiTheme="minorHAnsi" w:cstheme="minorHAnsi"/>
          <w:b w:val="0"/>
          <w:szCs w:val="22"/>
        </w:rPr>
      </w:pPr>
      <w:r w:rsidRPr="00D42D0A">
        <w:rPr>
          <w:rFonts w:asciiTheme="minorHAnsi" w:hAnsiTheme="minorHAnsi" w:cstheme="minorHAnsi"/>
          <w:szCs w:val="22"/>
        </w:rPr>
        <w:lastRenderedPageBreak/>
        <w:t xml:space="preserve">Anexo </w:t>
      </w:r>
      <w:r w:rsidR="00EE635E" w:rsidRPr="00D42D0A">
        <w:rPr>
          <w:rFonts w:asciiTheme="minorHAnsi" w:hAnsiTheme="minorHAnsi" w:cstheme="minorHAnsi"/>
          <w:szCs w:val="22"/>
        </w:rPr>
        <w:t>V</w:t>
      </w:r>
      <w:r w:rsidRPr="00D42D0A">
        <w:rPr>
          <w:rFonts w:asciiTheme="minorHAnsi" w:hAnsiTheme="minorHAnsi" w:cstheme="minorHAnsi"/>
          <w:szCs w:val="22"/>
        </w:rPr>
        <w:t xml:space="preserve">I – </w:t>
      </w:r>
      <w:r w:rsidR="009726C1" w:rsidRPr="00D42D0A">
        <w:rPr>
          <w:rFonts w:asciiTheme="minorHAnsi" w:hAnsiTheme="minorHAnsi" w:cstheme="minorHAnsi"/>
          <w:szCs w:val="22"/>
        </w:rPr>
        <w:t xml:space="preserve">Planilha </w:t>
      </w:r>
      <w:r w:rsidR="00BD42F9" w:rsidRPr="00D42D0A">
        <w:rPr>
          <w:rFonts w:asciiTheme="minorHAnsi" w:hAnsiTheme="minorHAnsi" w:cstheme="minorHAnsi"/>
          <w:szCs w:val="22"/>
        </w:rPr>
        <w:t>o</w:t>
      </w:r>
      <w:r w:rsidR="009726C1" w:rsidRPr="00D42D0A">
        <w:rPr>
          <w:rFonts w:asciiTheme="minorHAnsi" w:hAnsiTheme="minorHAnsi" w:cstheme="minorHAnsi"/>
          <w:szCs w:val="22"/>
        </w:rPr>
        <w:t>rçamentária</w:t>
      </w:r>
    </w:p>
    <w:p w14:paraId="0F500636" w14:textId="3DD77931" w:rsidR="006C08B5" w:rsidRPr="00D42D0A" w:rsidRDefault="006C08B5" w:rsidP="00D42D0A">
      <w:pPr>
        <w:pStyle w:val="Ttulo2"/>
        <w:keepNext w:val="0"/>
        <w:widowControl w:val="0"/>
        <w:numPr>
          <w:ilvl w:val="2"/>
          <w:numId w:val="22"/>
        </w:numPr>
        <w:spacing w:after="240" w:line="360" w:lineRule="auto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szCs w:val="22"/>
        </w:rPr>
        <w:t>Anexo V</w:t>
      </w:r>
      <w:r w:rsidR="00EE635E" w:rsidRPr="00D42D0A">
        <w:rPr>
          <w:rFonts w:asciiTheme="minorHAnsi" w:hAnsiTheme="minorHAnsi" w:cstheme="minorHAnsi"/>
          <w:szCs w:val="22"/>
        </w:rPr>
        <w:t>II</w:t>
      </w:r>
      <w:r w:rsidRPr="00D42D0A">
        <w:rPr>
          <w:rFonts w:asciiTheme="minorHAnsi" w:hAnsiTheme="minorHAnsi" w:cstheme="minorHAnsi"/>
          <w:szCs w:val="22"/>
        </w:rPr>
        <w:t xml:space="preserve"> – Composição </w:t>
      </w:r>
      <w:r w:rsidR="00BD42F9" w:rsidRPr="00D42D0A">
        <w:rPr>
          <w:rFonts w:asciiTheme="minorHAnsi" w:hAnsiTheme="minorHAnsi" w:cstheme="minorHAnsi"/>
          <w:szCs w:val="22"/>
        </w:rPr>
        <w:t>a</w:t>
      </w:r>
      <w:r w:rsidRPr="00D42D0A">
        <w:rPr>
          <w:rFonts w:asciiTheme="minorHAnsi" w:hAnsiTheme="minorHAnsi" w:cstheme="minorHAnsi"/>
          <w:szCs w:val="22"/>
        </w:rPr>
        <w:t xml:space="preserve">nalítica da </w:t>
      </w:r>
      <w:r w:rsidR="00BD42F9" w:rsidRPr="00D42D0A">
        <w:rPr>
          <w:rFonts w:asciiTheme="minorHAnsi" w:hAnsiTheme="minorHAnsi" w:cstheme="minorHAnsi"/>
          <w:szCs w:val="22"/>
        </w:rPr>
        <w:t>t</w:t>
      </w:r>
      <w:r w:rsidRPr="00D42D0A">
        <w:rPr>
          <w:rFonts w:asciiTheme="minorHAnsi" w:hAnsiTheme="minorHAnsi" w:cstheme="minorHAnsi"/>
          <w:szCs w:val="22"/>
        </w:rPr>
        <w:t xml:space="preserve">axa de </w:t>
      </w:r>
      <w:r w:rsidR="00BD42F9" w:rsidRPr="00D42D0A">
        <w:rPr>
          <w:rFonts w:asciiTheme="minorHAnsi" w:hAnsiTheme="minorHAnsi" w:cstheme="minorHAnsi"/>
          <w:szCs w:val="22"/>
        </w:rPr>
        <w:t>b</w:t>
      </w:r>
      <w:r w:rsidRPr="00D42D0A">
        <w:rPr>
          <w:rFonts w:asciiTheme="minorHAnsi" w:hAnsiTheme="minorHAnsi" w:cstheme="minorHAnsi"/>
          <w:szCs w:val="22"/>
        </w:rPr>
        <w:t xml:space="preserve">enefícios e </w:t>
      </w:r>
      <w:r w:rsidR="00BD42F9" w:rsidRPr="00D42D0A">
        <w:rPr>
          <w:rFonts w:asciiTheme="minorHAnsi" w:hAnsiTheme="minorHAnsi" w:cstheme="minorHAnsi"/>
          <w:szCs w:val="22"/>
        </w:rPr>
        <w:t>d</w:t>
      </w:r>
      <w:r w:rsidRPr="00D42D0A">
        <w:rPr>
          <w:rFonts w:asciiTheme="minorHAnsi" w:hAnsiTheme="minorHAnsi" w:cstheme="minorHAnsi"/>
          <w:szCs w:val="22"/>
        </w:rPr>
        <w:t xml:space="preserve">espesas </w:t>
      </w:r>
      <w:r w:rsidR="00BD42F9" w:rsidRPr="00D42D0A">
        <w:rPr>
          <w:rFonts w:asciiTheme="minorHAnsi" w:hAnsiTheme="minorHAnsi" w:cstheme="minorHAnsi"/>
          <w:szCs w:val="22"/>
        </w:rPr>
        <w:t>i</w:t>
      </w:r>
      <w:r w:rsidRPr="00D42D0A">
        <w:rPr>
          <w:rFonts w:asciiTheme="minorHAnsi" w:hAnsiTheme="minorHAnsi" w:cstheme="minorHAnsi"/>
          <w:szCs w:val="22"/>
        </w:rPr>
        <w:t>ndiretas</w:t>
      </w:r>
      <w:r w:rsidR="009726C1" w:rsidRPr="00D42D0A">
        <w:rPr>
          <w:rFonts w:asciiTheme="minorHAnsi" w:hAnsiTheme="minorHAnsi" w:cstheme="minorHAnsi"/>
          <w:szCs w:val="22"/>
        </w:rPr>
        <w:t xml:space="preserve"> (B.D.I.)</w:t>
      </w:r>
    </w:p>
    <w:p w14:paraId="0C0AF74C" w14:textId="0F9AE70A" w:rsidR="006C08B5" w:rsidRPr="00D42D0A" w:rsidRDefault="006C08B5" w:rsidP="00D42D0A">
      <w:pPr>
        <w:pStyle w:val="Ttulo2"/>
        <w:keepNext w:val="0"/>
        <w:widowControl w:val="0"/>
        <w:numPr>
          <w:ilvl w:val="2"/>
          <w:numId w:val="22"/>
        </w:numPr>
        <w:spacing w:after="240" w:line="360" w:lineRule="auto"/>
        <w:jc w:val="both"/>
        <w:rPr>
          <w:rFonts w:asciiTheme="minorHAnsi" w:hAnsiTheme="minorHAnsi" w:cstheme="minorHAnsi"/>
          <w:b w:val="0"/>
          <w:szCs w:val="22"/>
        </w:rPr>
      </w:pPr>
      <w:r w:rsidRPr="00D42D0A">
        <w:rPr>
          <w:rFonts w:asciiTheme="minorHAnsi" w:hAnsiTheme="minorHAnsi" w:cstheme="minorHAnsi"/>
          <w:szCs w:val="22"/>
        </w:rPr>
        <w:t>Anexo V</w:t>
      </w:r>
      <w:r w:rsidR="00EE635E" w:rsidRPr="00D42D0A">
        <w:rPr>
          <w:rFonts w:asciiTheme="minorHAnsi" w:hAnsiTheme="minorHAnsi" w:cstheme="minorHAnsi"/>
          <w:szCs w:val="22"/>
        </w:rPr>
        <w:t>III</w:t>
      </w:r>
      <w:r w:rsidRPr="00D42D0A">
        <w:rPr>
          <w:rFonts w:asciiTheme="minorHAnsi" w:hAnsiTheme="minorHAnsi" w:cstheme="minorHAnsi"/>
          <w:szCs w:val="22"/>
        </w:rPr>
        <w:t xml:space="preserve"> – </w:t>
      </w:r>
      <w:r w:rsidR="009726C1" w:rsidRPr="00D42D0A">
        <w:rPr>
          <w:rFonts w:asciiTheme="minorHAnsi" w:hAnsiTheme="minorHAnsi" w:cstheme="minorHAnsi"/>
          <w:szCs w:val="22"/>
        </w:rPr>
        <w:t>Re</w:t>
      </w:r>
      <w:r w:rsidR="00040155" w:rsidRPr="00D42D0A">
        <w:rPr>
          <w:rFonts w:asciiTheme="minorHAnsi" w:hAnsiTheme="minorHAnsi" w:cstheme="minorHAnsi"/>
          <w:szCs w:val="22"/>
        </w:rPr>
        <w:t>la</w:t>
      </w:r>
      <w:r w:rsidR="009726C1" w:rsidRPr="00D42D0A">
        <w:rPr>
          <w:rFonts w:asciiTheme="minorHAnsi" w:hAnsiTheme="minorHAnsi" w:cstheme="minorHAnsi"/>
          <w:szCs w:val="22"/>
        </w:rPr>
        <w:t xml:space="preserve">tório </w:t>
      </w:r>
      <w:r w:rsidR="00BD42F9" w:rsidRPr="00D42D0A">
        <w:rPr>
          <w:rFonts w:asciiTheme="minorHAnsi" w:hAnsiTheme="minorHAnsi" w:cstheme="minorHAnsi"/>
          <w:szCs w:val="22"/>
        </w:rPr>
        <w:t>a</w:t>
      </w:r>
      <w:r w:rsidR="009726C1" w:rsidRPr="00D42D0A">
        <w:rPr>
          <w:rFonts w:asciiTheme="minorHAnsi" w:hAnsiTheme="minorHAnsi" w:cstheme="minorHAnsi"/>
          <w:szCs w:val="22"/>
        </w:rPr>
        <w:t xml:space="preserve">nalítico – </w:t>
      </w:r>
      <w:r w:rsidR="00BD42F9" w:rsidRPr="00D42D0A">
        <w:rPr>
          <w:rFonts w:asciiTheme="minorHAnsi" w:hAnsiTheme="minorHAnsi" w:cstheme="minorHAnsi"/>
          <w:szCs w:val="22"/>
        </w:rPr>
        <w:t>c</w:t>
      </w:r>
      <w:r w:rsidR="009726C1" w:rsidRPr="00D42D0A">
        <w:rPr>
          <w:rFonts w:asciiTheme="minorHAnsi" w:hAnsiTheme="minorHAnsi" w:cstheme="minorHAnsi"/>
          <w:szCs w:val="22"/>
        </w:rPr>
        <w:t xml:space="preserve">omposições de </w:t>
      </w:r>
      <w:r w:rsidR="00BD42F9" w:rsidRPr="00D42D0A">
        <w:rPr>
          <w:rFonts w:asciiTheme="minorHAnsi" w:hAnsiTheme="minorHAnsi" w:cstheme="minorHAnsi"/>
          <w:szCs w:val="22"/>
        </w:rPr>
        <w:t>c</w:t>
      </w:r>
      <w:r w:rsidR="009726C1" w:rsidRPr="00D42D0A">
        <w:rPr>
          <w:rFonts w:asciiTheme="minorHAnsi" w:hAnsiTheme="minorHAnsi" w:cstheme="minorHAnsi"/>
          <w:szCs w:val="22"/>
        </w:rPr>
        <w:t>ustos</w:t>
      </w:r>
    </w:p>
    <w:p w14:paraId="5EA6EB57" w14:textId="7008D49A" w:rsidR="006C08B5" w:rsidRPr="00D42D0A" w:rsidRDefault="006C08B5" w:rsidP="00D42D0A">
      <w:pPr>
        <w:pStyle w:val="Ttulo2"/>
        <w:keepNext w:val="0"/>
        <w:widowControl w:val="0"/>
        <w:numPr>
          <w:ilvl w:val="2"/>
          <w:numId w:val="22"/>
        </w:numPr>
        <w:spacing w:after="240" w:line="360" w:lineRule="auto"/>
        <w:jc w:val="both"/>
        <w:rPr>
          <w:rFonts w:asciiTheme="minorHAnsi" w:hAnsiTheme="minorHAnsi" w:cstheme="minorHAnsi"/>
          <w:b w:val="0"/>
          <w:szCs w:val="22"/>
        </w:rPr>
      </w:pPr>
      <w:bookmarkStart w:id="3" w:name="_Hlk102717151"/>
      <w:r w:rsidRPr="00D42D0A">
        <w:rPr>
          <w:rFonts w:asciiTheme="minorHAnsi" w:hAnsiTheme="minorHAnsi" w:cstheme="minorHAnsi"/>
          <w:szCs w:val="22"/>
        </w:rPr>
        <w:t>Anexo I</w:t>
      </w:r>
      <w:r w:rsidR="00EE635E" w:rsidRPr="00D42D0A">
        <w:rPr>
          <w:rFonts w:asciiTheme="minorHAnsi" w:hAnsiTheme="minorHAnsi" w:cstheme="minorHAnsi"/>
          <w:szCs w:val="22"/>
        </w:rPr>
        <w:t>X</w:t>
      </w:r>
      <w:r w:rsidRPr="00D42D0A">
        <w:rPr>
          <w:rFonts w:asciiTheme="minorHAnsi" w:hAnsiTheme="minorHAnsi" w:cstheme="minorHAnsi"/>
          <w:szCs w:val="22"/>
        </w:rPr>
        <w:t xml:space="preserve"> – Cronograma físico-financeiro</w:t>
      </w:r>
      <w:bookmarkEnd w:id="3"/>
    </w:p>
    <w:p w14:paraId="2F6E2270" w14:textId="51E7DC0A" w:rsidR="006C08B5" w:rsidRPr="00D42D0A" w:rsidRDefault="006C08B5" w:rsidP="00D42D0A">
      <w:pPr>
        <w:pStyle w:val="Ttulo2"/>
        <w:widowControl w:val="0"/>
        <w:numPr>
          <w:ilvl w:val="2"/>
          <w:numId w:val="22"/>
        </w:numPr>
        <w:spacing w:after="240" w:line="360" w:lineRule="auto"/>
        <w:rPr>
          <w:rFonts w:asciiTheme="minorHAnsi" w:hAnsiTheme="minorHAnsi" w:cstheme="minorHAnsi"/>
          <w:b w:val="0"/>
          <w:szCs w:val="22"/>
        </w:rPr>
      </w:pPr>
      <w:r w:rsidRPr="00D42D0A">
        <w:rPr>
          <w:rFonts w:asciiTheme="minorHAnsi" w:hAnsiTheme="minorHAnsi" w:cstheme="minorHAnsi"/>
          <w:szCs w:val="22"/>
        </w:rPr>
        <w:t xml:space="preserve">Anexo X – Tabela de </w:t>
      </w:r>
      <w:r w:rsidR="00BD42F9" w:rsidRPr="00D42D0A">
        <w:rPr>
          <w:rFonts w:asciiTheme="minorHAnsi" w:hAnsiTheme="minorHAnsi" w:cstheme="minorHAnsi"/>
          <w:szCs w:val="22"/>
        </w:rPr>
        <w:t>e</w:t>
      </w:r>
      <w:r w:rsidRPr="00D42D0A">
        <w:rPr>
          <w:rFonts w:asciiTheme="minorHAnsi" w:hAnsiTheme="minorHAnsi" w:cstheme="minorHAnsi"/>
          <w:szCs w:val="22"/>
        </w:rPr>
        <w:t xml:space="preserve">ncargos </w:t>
      </w:r>
      <w:r w:rsidR="00BD42F9" w:rsidRPr="00D42D0A">
        <w:rPr>
          <w:rFonts w:asciiTheme="minorHAnsi" w:hAnsiTheme="minorHAnsi" w:cstheme="minorHAnsi"/>
          <w:szCs w:val="22"/>
        </w:rPr>
        <w:t>s</w:t>
      </w:r>
      <w:r w:rsidRPr="00D42D0A">
        <w:rPr>
          <w:rFonts w:asciiTheme="minorHAnsi" w:hAnsiTheme="minorHAnsi" w:cstheme="minorHAnsi"/>
          <w:szCs w:val="22"/>
        </w:rPr>
        <w:t>ociais</w:t>
      </w:r>
    </w:p>
    <w:p w14:paraId="42CED7E2" w14:textId="77777777" w:rsidR="006C08B5" w:rsidRPr="00D42D0A" w:rsidRDefault="006C08B5" w:rsidP="00D42D0A">
      <w:pPr>
        <w:pStyle w:val="Ttulo2"/>
        <w:keepNext w:val="0"/>
        <w:widowControl w:val="0"/>
        <w:numPr>
          <w:ilvl w:val="2"/>
          <w:numId w:val="22"/>
        </w:numPr>
        <w:spacing w:after="240" w:line="360" w:lineRule="auto"/>
        <w:jc w:val="both"/>
        <w:rPr>
          <w:rFonts w:asciiTheme="minorHAnsi" w:hAnsiTheme="minorHAnsi" w:cstheme="minorHAnsi"/>
          <w:b w:val="0"/>
          <w:szCs w:val="22"/>
        </w:rPr>
      </w:pPr>
      <w:r w:rsidRPr="00D42D0A">
        <w:rPr>
          <w:rFonts w:asciiTheme="minorHAnsi" w:hAnsiTheme="minorHAnsi" w:cstheme="minorHAnsi"/>
          <w:szCs w:val="22"/>
        </w:rPr>
        <w:t>Anexo XI – Tabela de peso de equipamentos</w:t>
      </w:r>
    </w:p>
    <w:p w14:paraId="7BC0215E" w14:textId="14645916" w:rsidR="006C08B5" w:rsidRPr="00D42D0A" w:rsidRDefault="006C08B5" w:rsidP="00D42D0A">
      <w:pPr>
        <w:pStyle w:val="Ttulo2"/>
        <w:keepNext w:val="0"/>
        <w:widowControl w:val="0"/>
        <w:numPr>
          <w:ilvl w:val="2"/>
          <w:numId w:val="22"/>
        </w:numPr>
        <w:spacing w:after="240" w:line="360" w:lineRule="auto"/>
        <w:jc w:val="both"/>
        <w:rPr>
          <w:rFonts w:asciiTheme="minorHAnsi" w:hAnsiTheme="minorHAnsi" w:cstheme="minorHAnsi"/>
          <w:b w:val="0"/>
          <w:szCs w:val="22"/>
        </w:rPr>
      </w:pPr>
      <w:r w:rsidRPr="00D42D0A">
        <w:rPr>
          <w:rFonts w:asciiTheme="minorHAnsi" w:hAnsiTheme="minorHAnsi" w:cstheme="minorHAnsi"/>
          <w:szCs w:val="22"/>
        </w:rPr>
        <w:t>Anexo XII – Curva ABC</w:t>
      </w:r>
    </w:p>
    <w:p w14:paraId="14CD09FD" w14:textId="744E506A" w:rsidR="006C08B5" w:rsidRPr="00D42D0A" w:rsidRDefault="006C08B5" w:rsidP="00D42D0A">
      <w:pPr>
        <w:pStyle w:val="Ttulo2"/>
        <w:keepNext w:val="0"/>
        <w:widowControl w:val="0"/>
        <w:numPr>
          <w:ilvl w:val="2"/>
          <w:numId w:val="22"/>
        </w:numPr>
        <w:spacing w:after="240" w:line="360" w:lineRule="auto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szCs w:val="22"/>
        </w:rPr>
        <w:t>Anexo XI</w:t>
      </w:r>
      <w:r w:rsidR="003D55A3" w:rsidRPr="00D42D0A">
        <w:rPr>
          <w:rFonts w:asciiTheme="minorHAnsi" w:hAnsiTheme="minorHAnsi" w:cstheme="minorHAnsi"/>
          <w:szCs w:val="22"/>
        </w:rPr>
        <w:t>II</w:t>
      </w:r>
      <w:r w:rsidRPr="00D42D0A">
        <w:rPr>
          <w:rFonts w:asciiTheme="minorHAnsi" w:hAnsiTheme="minorHAnsi" w:cstheme="minorHAnsi"/>
          <w:szCs w:val="22"/>
        </w:rPr>
        <w:t xml:space="preserve">– </w:t>
      </w:r>
      <w:r w:rsidR="00BD42F9" w:rsidRPr="00D42D0A">
        <w:rPr>
          <w:rFonts w:asciiTheme="minorHAnsi" w:hAnsiTheme="minorHAnsi" w:cstheme="minorHAnsi"/>
          <w:szCs w:val="22"/>
        </w:rPr>
        <w:t>Cronograma físico de insumos - h</w:t>
      </w:r>
      <w:r w:rsidRPr="00D42D0A">
        <w:rPr>
          <w:rFonts w:asciiTheme="minorHAnsi" w:hAnsiTheme="minorHAnsi" w:cstheme="minorHAnsi"/>
          <w:szCs w:val="22"/>
        </w:rPr>
        <w:t>istograma de mão de obra, máquinas e equipamentos</w:t>
      </w:r>
    </w:p>
    <w:p w14:paraId="59A48A82" w14:textId="49B51C3F" w:rsidR="00E369DC" w:rsidRPr="00D42D0A" w:rsidRDefault="00040155" w:rsidP="00D42D0A">
      <w:pPr>
        <w:pStyle w:val="PargrafodaLista"/>
        <w:numPr>
          <w:ilvl w:val="2"/>
          <w:numId w:val="22"/>
        </w:numPr>
        <w:spacing w:after="24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42D0A">
        <w:rPr>
          <w:rFonts w:asciiTheme="minorHAnsi" w:hAnsiTheme="minorHAnsi" w:cstheme="minorHAnsi"/>
          <w:b/>
          <w:bCs/>
          <w:sz w:val="22"/>
          <w:szCs w:val="22"/>
        </w:rPr>
        <w:t>Anexo XIV – Tabela de mão de obra e salários</w:t>
      </w:r>
    </w:p>
    <w:bookmarkEnd w:id="2"/>
    <w:p w14:paraId="1904E5AF" w14:textId="1BA900CE" w:rsidR="006C08B5" w:rsidRPr="00D42D0A" w:rsidRDefault="006C08B5" w:rsidP="00D42D0A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>A contratação dar-se-á por um único lote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, </w:t>
      </w:r>
      <w:r w:rsidR="00D4662A"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 xml:space="preserve">tendo em vista que o regime de </w:t>
      </w:r>
      <w:r w:rsidR="00416830"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>contratação</w:t>
      </w:r>
      <w:r w:rsidR="00D4662A"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 xml:space="preserve"> será semi-integrad</w:t>
      </w:r>
      <w:r w:rsidR="00416830"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>a,</w:t>
      </w:r>
      <w:r w:rsidR="00416830" w:rsidRPr="00D42D0A">
        <w:rPr>
          <w:rFonts w:asciiTheme="minorHAnsi" w:hAnsiTheme="minorHAnsi" w:cstheme="minorHAnsi"/>
          <w:b w:val="0"/>
          <w:bCs w:val="0"/>
          <w:szCs w:val="22"/>
        </w:rPr>
        <w:t xml:space="preserve"> e portanto, projeto executivo e execução de obra</w:t>
      </w:r>
      <w:r w:rsidR="00AF423A" w:rsidRPr="00D42D0A">
        <w:rPr>
          <w:rFonts w:asciiTheme="minorHAnsi" w:hAnsiTheme="minorHAnsi" w:cstheme="minorHAnsi"/>
          <w:b w:val="0"/>
          <w:bCs w:val="0"/>
          <w:szCs w:val="22"/>
        </w:rPr>
        <w:t>,</w:t>
      </w:r>
      <w:r w:rsidR="00416830" w:rsidRPr="00D42D0A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46288D" w:rsidRPr="00D42D0A">
        <w:rPr>
          <w:rFonts w:asciiTheme="minorHAnsi" w:hAnsiTheme="minorHAnsi" w:cstheme="minorHAnsi"/>
          <w:b w:val="0"/>
          <w:bCs w:val="0"/>
          <w:szCs w:val="22"/>
        </w:rPr>
        <w:t>fazem parte do mesmo objeto contratado, e</w:t>
      </w:r>
      <w:r w:rsidR="00416830" w:rsidRPr="00D42D0A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considerando a impossibilidade de parcelamento do objeto desta contratação em razão da dificuldade de acesso ao local em que serão executados os serviços, o reduzido espaço de instalação de canteiro de obra, e de restrição de acesso por se tratar de aeroporto em operação, pela simultaneidade destas dificuldades, e evitando assim a interferência entre empresas em um canteiro com restrição de acesso, único e indivisível. Fora as dificuldades anteriores para o parcelamento, a Administração buscará reduzir ao máximo o prazo de execução, tendo em vista a oportunidade de negócios gerada pela ampliação de sua capacidade</w:t>
      </w:r>
      <w:r w:rsidR="00EB291B" w:rsidRPr="00D42D0A">
        <w:rPr>
          <w:rFonts w:asciiTheme="minorHAnsi" w:hAnsiTheme="minorHAnsi" w:cstheme="minorHAnsi"/>
          <w:b w:val="0"/>
          <w:bCs w:val="0"/>
          <w:szCs w:val="22"/>
        </w:rPr>
        <w:t xml:space="preserve"> que estão na iminência de serem fechados</w:t>
      </w:r>
      <w:r w:rsidR="00A96C16" w:rsidRPr="00D42D0A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10CDDA5F" w14:textId="0DC7ED66" w:rsidR="00B42A94" w:rsidRPr="00D42D0A" w:rsidRDefault="006C08B5" w:rsidP="00D42D0A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 xml:space="preserve">O valor estimado do objeto desta contratação será </w:t>
      </w:r>
      <w:r w:rsidRPr="00D42D0A">
        <w:rPr>
          <w:rFonts w:asciiTheme="minorHAnsi" w:hAnsiTheme="minorHAnsi" w:cstheme="minorHAnsi"/>
          <w:szCs w:val="22"/>
          <w:u w:val="single"/>
        </w:rPr>
        <w:t>sigiloso,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nos termos do artigo 34 da Lei n.º 13.303/2016.</w:t>
      </w:r>
    </w:p>
    <w:p w14:paraId="60C496CB" w14:textId="77777777" w:rsidR="006C08B5" w:rsidRPr="00D42D0A" w:rsidRDefault="006C08B5" w:rsidP="00774F8E">
      <w:pPr>
        <w:pStyle w:val="Ttulo1"/>
        <w:keepNext w:val="0"/>
        <w:keepLines w:val="0"/>
        <w:widowControl w:val="0"/>
        <w:numPr>
          <w:ilvl w:val="0"/>
          <w:numId w:val="3"/>
        </w:numPr>
        <w:shd w:val="clear" w:color="auto" w:fill="D9D9D9" w:themeFill="background1" w:themeFillShade="D9"/>
        <w:spacing w:before="0" w:line="360" w:lineRule="auto"/>
        <w:ind w:left="0" w:firstLine="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42D0A">
        <w:rPr>
          <w:rFonts w:asciiTheme="minorHAnsi" w:hAnsiTheme="minorHAnsi" w:cstheme="minorHAnsi"/>
          <w:b/>
          <w:bCs/>
          <w:color w:val="auto"/>
          <w:sz w:val="22"/>
          <w:szCs w:val="22"/>
        </w:rPr>
        <w:t>JUSTIFICATIVA</w:t>
      </w:r>
    </w:p>
    <w:p w14:paraId="70D9C887" w14:textId="28F7C51A" w:rsidR="006C08B5" w:rsidRPr="00D42D0A" w:rsidRDefault="006C08B5" w:rsidP="00D42D0A">
      <w:pPr>
        <w:pStyle w:val="Ttulo2"/>
        <w:keepNext w:val="0"/>
        <w:widowControl w:val="0"/>
        <w:numPr>
          <w:ilvl w:val="1"/>
          <w:numId w:val="3"/>
        </w:numPr>
        <w:spacing w:before="12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lastRenderedPageBreak/>
        <w:t xml:space="preserve">A contratante, doravante denominada </w:t>
      </w:r>
      <w:r w:rsidRPr="00D42D0A">
        <w:rPr>
          <w:rFonts w:asciiTheme="minorHAnsi" w:hAnsiTheme="minorHAnsi" w:cstheme="minorHAnsi"/>
          <w:szCs w:val="22"/>
        </w:rPr>
        <w:t>Companhia de Desenvolvimento de Maricá S.A. - CODEMAR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, é responsável pela administração do Aeroporto Municipal de Maricá (SBMI). Atualmente o Aeroporto Municipal disponibiliza sua estrutura para operação </w:t>
      </w:r>
      <w:r w:rsidRPr="00D42D0A">
        <w:rPr>
          <w:rFonts w:asciiTheme="minorHAnsi" w:hAnsiTheme="minorHAnsi" w:cstheme="minorHAnsi"/>
          <w:b w:val="0"/>
          <w:bCs w:val="0"/>
          <w:i/>
          <w:iCs/>
          <w:szCs w:val="22"/>
        </w:rPr>
        <w:t>offshore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, e hangaragem de aeronaves de médio e pequeno porte tendo inclusive, já firmado contratos com renomadas empresas especializadas neste tipo de operação. Nos últimos anos, a </w:t>
      </w:r>
      <w:r w:rsidRPr="00D42D0A">
        <w:rPr>
          <w:rFonts w:asciiTheme="minorHAnsi" w:hAnsiTheme="minorHAnsi" w:cstheme="minorHAnsi"/>
          <w:szCs w:val="22"/>
        </w:rPr>
        <w:t>Companhia de Desenvolvimento de Maricá S.A. - CODEMAR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em parceria com a Prefeitura de Maricá vem ampliando e modernizando a estrutura do Aeroporto para que este possa operar voos comerciais (aviação comercial).</w:t>
      </w:r>
    </w:p>
    <w:p w14:paraId="6DEEDAA0" w14:textId="77777777" w:rsidR="006C08B5" w:rsidRPr="00D42D0A" w:rsidRDefault="006C08B5" w:rsidP="00D42D0A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A expansão do pátio de aeronaves ampliará a capacidade de vagas do aeroporto para aeronaves de médio porte, criando 08 novas vagas para aeronaves (07 para aeronaves do modelo S92 ou similar e 01 para aeronave do modelo AW139 ou similar).</w:t>
      </w:r>
    </w:p>
    <w:p w14:paraId="7F46286D" w14:textId="6BF9D595" w:rsidR="006C08B5" w:rsidRPr="00D42D0A" w:rsidRDefault="006C08B5" w:rsidP="00D42D0A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expansão do </w:t>
      </w:r>
      <w:r w:rsidR="0060255C" w:rsidRPr="00D42D0A">
        <w:rPr>
          <w:rFonts w:asciiTheme="minorHAnsi" w:hAnsiTheme="minorHAnsi" w:cstheme="minorHAnsi"/>
          <w:b w:val="0"/>
          <w:bCs w:val="0"/>
          <w:szCs w:val="22"/>
        </w:rPr>
        <w:t>P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átio de aeronaves também irá atender:</w:t>
      </w:r>
    </w:p>
    <w:p w14:paraId="4189EAFD" w14:textId="5D6D292D" w:rsidR="006C08B5" w:rsidRPr="00D42D0A" w:rsidRDefault="006C08B5" w:rsidP="00D42D0A">
      <w:pPr>
        <w:pStyle w:val="Ttulo2"/>
        <w:keepNext w:val="0"/>
        <w:widowControl w:val="0"/>
        <w:numPr>
          <w:ilvl w:val="2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À demanda reprimida por vagas para aeronaves de operação offshore;</w:t>
      </w:r>
    </w:p>
    <w:p w14:paraId="6308BC75" w14:textId="401A9A4C" w:rsidR="006C08B5" w:rsidRPr="00D42D0A" w:rsidRDefault="006C08B5" w:rsidP="00D42D0A">
      <w:pPr>
        <w:pStyle w:val="Ttulo2"/>
        <w:keepNext w:val="0"/>
        <w:widowControl w:val="0"/>
        <w:numPr>
          <w:ilvl w:val="2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Ao objetivo de ampliar a quantidade de passageiros por dia;</w:t>
      </w:r>
    </w:p>
    <w:p w14:paraId="6132B875" w14:textId="579E3A3D" w:rsidR="006C08B5" w:rsidRPr="00D42D0A" w:rsidRDefault="006C08B5" w:rsidP="00D42D0A">
      <w:pPr>
        <w:pStyle w:val="Ttulo2"/>
        <w:keepNext w:val="0"/>
        <w:widowControl w:val="0"/>
        <w:numPr>
          <w:ilvl w:val="2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À demanda por vaga para aeronave cargueira de até médio porte;</w:t>
      </w:r>
    </w:p>
    <w:p w14:paraId="71DB462E" w14:textId="6C2D0DD3" w:rsidR="006C08B5" w:rsidRPr="00D42D0A" w:rsidRDefault="006C08B5" w:rsidP="00D42D0A">
      <w:pPr>
        <w:pStyle w:val="Ttulo2"/>
        <w:keepNext w:val="0"/>
        <w:widowControl w:val="0"/>
        <w:numPr>
          <w:ilvl w:val="2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À demanda de voos comerciais de até médio porte, incrementando o comércio local, fomentando o turismo e o desenvolvimento socioeconômico do município de Maricá;</w:t>
      </w:r>
    </w:p>
    <w:p w14:paraId="35F91813" w14:textId="3A321130" w:rsidR="000F713C" w:rsidRPr="00D42D0A" w:rsidRDefault="006C08B5" w:rsidP="00D42D0A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execução da obra </w:t>
      </w:r>
      <w:r w:rsidR="001F72B7" w:rsidRPr="00D42D0A">
        <w:rPr>
          <w:rFonts w:asciiTheme="minorHAnsi" w:hAnsiTheme="minorHAnsi" w:cstheme="minorHAnsi"/>
          <w:b w:val="0"/>
          <w:bCs w:val="0"/>
          <w:szCs w:val="22"/>
        </w:rPr>
        <w:t xml:space="preserve">objeto desta </w:t>
      </w:r>
      <w:r w:rsidR="006543BF" w:rsidRPr="00D42D0A">
        <w:rPr>
          <w:rFonts w:asciiTheme="minorHAnsi" w:hAnsiTheme="minorHAnsi" w:cstheme="minorHAnsi"/>
          <w:b w:val="0"/>
          <w:bCs w:val="0"/>
          <w:szCs w:val="22"/>
        </w:rPr>
        <w:t>contratação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demanda expertise técnica e mão de obra especializada que a </w:t>
      </w:r>
      <w:r w:rsidRPr="00D42D0A">
        <w:rPr>
          <w:rFonts w:asciiTheme="minorHAnsi" w:hAnsiTheme="minorHAnsi" w:cstheme="minorHAnsi"/>
          <w:szCs w:val="22"/>
        </w:rPr>
        <w:t xml:space="preserve">Companhia de Desenvolvimento de Maricá S.A. - CODEMAR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não dispõe;</w:t>
      </w:r>
    </w:p>
    <w:p w14:paraId="6425AEB1" w14:textId="209F0C08" w:rsidR="006C08B5" w:rsidRPr="001D0F64" w:rsidRDefault="006C08B5" w:rsidP="00EA7525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1D0F64">
        <w:rPr>
          <w:rFonts w:asciiTheme="minorHAnsi" w:hAnsiTheme="minorHAnsi" w:cstheme="minorHAnsi"/>
          <w:b w:val="0"/>
          <w:bCs w:val="0"/>
          <w:szCs w:val="22"/>
        </w:rPr>
        <w:t xml:space="preserve">Desse modo, justifica-se a execução indireta tendo em vista que a Administração Pública busca maior vantagem competitiva considerando custos e benefícios diretos e indiretos, de natureza econômica, social ou ambiental, inclusive os relativos à manutenção, </w:t>
      </w:r>
      <w:r w:rsidR="00EB291B" w:rsidRPr="001D0F64">
        <w:rPr>
          <w:rFonts w:asciiTheme="minorHAnsi" w:hAnsiTheme="minorHAnsi" w:cstheme="minorHAnsi"/>
          <w:b w:val="0"/>
          <w:bCs w:val="0"/>
          <w:szCs w:val="22"/>
        </w:rPr>
        <w:t xml:space="preserve">fato esse ensejador desta forma de contratação, </w:t>
      </w:r>
      <w:r w:rsidR="001F72B7" w:rsidRPr="001D0F64">
        <w:rPr>
          <w:rFonts w:asciiTheme="minorHAnsi" w:hAnsiTheme="minorHAnsi" w:cstheme="minorHAnsi"/>
          <w:b w:val="0"/>
          <w:bCs w:val="0"/>
          <w:szCs w:val="22"/>
        </w:rPr>
        <w:t xml:space="preserve">do que se </w:t>
      </w:r>
      <w:r w:rsidR="00E82A83" w:rsidRPr="001D0F64">
        <w:rPr>
          <w:rFonts w:asciiTheme="minorHAnsi" w:hAnsiTheme="minorHAnsi" w:cstheme="minorHAnsi"/>
          <w:b w:val="0"/>
          <w:bCs w:val="0"/>
          <w:szCs w:val="22"/>
        </w:rPr>
        <w:t>a ela própria</w:t>
      </w:r>
      <w:r w:rsidR="001F72B7" w:rsidRPr="001D0F64">
        <w:rPr>
          <w:rFonts w:asciiTheme="minorHAnsi" w:hAnsiTheme="minorHAnsi" w:cstheme="minorHAnsi"/>
          <w:b w:val="0"/>
          <w:bCs w:val="0"/>
          <w:szCs w:val="22"/>
        </w:rPr>
        <w:t xml:space="preserve"> fizesse a contratação de cada profissional para execut</w:t>
      </w:r>
      <w:r w:rsidR="006543BF" w:rsidRPr="001D0F64">
        <w:rPr>
          <w:rFonts w:asciiTheme="minorHAnsi" w:hAnsiTheme="minorHAnsi" w:cstheme="minorHAnsi"/>
          <w:b w:val="0"/>
          <w:bCs w:val="0"/>
          <w:szCs w:val="22"/>
        </w:rPr>
        <w:t>ar</w:t>
      </w:r>
      <w:r w:rsidR="0060255C" w:rsidRPr="001D0F64">
        <w:rPr>
          <w:rFonts w:asciiTheme="minorHAnsi" w:hAnsiTheme="minorHAnsi" w:cstheme="minorHAnsi"/>
          <w:b w:val="0"/>
          <w:bCs w:val="0"/>
          <w:szCs w:val="22"/>
        </w:rPr>
        <w:t xml:space="preserve"> cada serviço.</w:t>
      </w:r>
    </w:p>
    <w:p w14:paraId="62600770" w14:textId="3AD560DC" w:rsidR="007E3EAC" w:rsidRPr="001D0F64" w:rsidRDefault="000F713C" w:rsidP="001D0F64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</w:rPr>
      </w:pPr>
      <w:r w:rsidRPr="001D0F64">
        <w:rPr>
          <w:rFonts w:asciiTheme="minorHAnsi" w:hAnsiTheme="minorHAnsi" w:cstheme="minorHAnsi"/>
          <w:b w:val="0"/>
          <w:bCs w:val="0"/>
          <w:u w:val="single"/>
        </w:rPr>
        <w:t xml:space="preserve">A licitação </w:t>
      </w:r>
      <w:r w:rsidR="00DA4478" w:rsidRPr="001D0F64">
        <w:rPr>
          <w:rFonts w:asciiTheme="minorHAnsi" w:hAnsiTheme="minorHAnsi" w:cstheme="minorHAnsi"/>
          <w:b w:val="0"/>
          <w:bCs w:val="0"/>
          <w:u w:val="single"/>
        </w:rPr>
        <w:t>será na forma presencial</w:t>
      </w:r>
      <w:r w:rsidR="00DA4478" w:rsidRPr="001D0F64">
        <w:rPr>
          <w:rFonts w:asciiTheme="minorHAnsi" w:hAnsiTheme="minorHAnsi" w:cstheme="minorHAnsi"/>
          <w:b w:val="0"/>
          <w:bCs w:val="0"/>
        </w:rPr>
        <w:t xml:space="preserve"> </w:t>
      </w:r>
      <w:r w:rsidR="007E3EAC" w:rsidRPr="001D0F64">
        <w:rPr>
          <w:rFonts w:asciiTheme="minorHAnsi" w:hAnsiTheme="minorHAnsi" w:cstheme="minorHAnsi"/>
          <w:b w:val="0"/>
          <w:bCs w:val="0"/>
        </w:rPr>
        <w:t xml:space="preserve">conforme prerrogativa legal conferida à Administração Pública, sendo prazo de publicidade do certame elemento suficiente para </w:t>
      </w:r>
      <w:r w:rsidR="007E3EAC" w:rsidRPr="001D0F64">
        <w:rPr>
          <w:rFonts w:asciiTheme="minorHAnsi" w:hAnsiTheme="minorHAnsi" w:cstheme="minorHAnsi"/>
          <w:b w:val="0"/>
          <w:bCs w:val="0"/>
        </w:rPr>
        <w:lastRenderedPageBreak/>
        <w:t xml:space="preserve">garantir a participação </w:t>
      </w:r>
      <w:r w:rsidR="007E3EAC" w:rsidRPr="001D0F64">
        <w:rPr>
          <w:rFonts w:asciiTheme="minorHAnsi" w:hAnsiTheme="minorHAnsi" w:cstheme="minorHAnsi"/>
          <w:b w:val="0"/>
          <w:bCs w:val="0"/>
          <w:szCs w:val="22"/>
        </w:rPr>
        <w:t>efetiva</w:t>
      </w:r>
      <w:r w:rsidR="007E3EAC" w:rsidRPr="001D0F64">
        <w:rPr>
          <w:rFonts w:asciiTheme="minorHAnsi" w:hAnsiTheme="minorHAnsi" w:cstheme="minorHAnsi"/>
          <w:b w:val="0"/>
          <w:bCs w:val="0"/>
        </w:rPr>
        <w:t xml:space="preserve"> das empresas interessada</w:t>
      </w:r>
      <w:r w:rsidR="00844C42" w:rsidRPr="001D0F64">
        <w:rPr>
          <w:rFonts w:asciiTheme="minorHAnsi" w:hAnsiTheme="minorHAnsi" w:cstheme="minorHAnsi"/>
          <w:b w:val="0"/>
          <w:bCs w:val="0"/>
        </w:rPr>
        <w:t>s e a ampla concorrência</w:t>
      </w:r>
      <w:r w:rsidR="007E3EAC" w:rsidRPr="001D0F64">
        <w:rPr>
          <w:rFonts w:asciiTheme="minorHAnsi" w:hAnsiTheme="minorHAnsi" w:cstheme="minorHAnsi"/>
          <w:b w:val="0"/>
          <w:bCs w:val="0"/>
        </w:rPr>
        <w:t>.</w:t>
      </w:r>
    </w:p>
    <w:p w14:paraId="3250E32C" w14:textId="7D6D160E" w:rsidR="00EE02B6" w:rsidRPr="001D0F64" w:rsidRDefault="00EE02B6" w:rsidP="001D0F64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</w:rPr>
      </w:pPr>
      <w:r w:rsidRPr="001D0F64">
        <w:rPr>
          <w:rFonts w:asciiTheme="minorHAnsi" w:hAnsiTheme="minorHAnsi" w:cstheme="minorHAnsi"/>
          <w:b w:val="0"/>
          <w:bCs w:val="0"/>
        </w:rPr>
        <w:t>A</w:t>
      </w:r>
      <w:r w:rsidR="001D0F64">
        <w:rPr>
          <w:rFonts w:asciiTheme="minorHAnsi" w:hAnsiTheme="minorHAnsi" w:cstheme="minorHAnsi"/>
          <w:b w:val="0"/>
          <w:bCs w:val="0"/>
        </w:rPr>
        <w:t>demais, a</w:t>
      </w:r>
      <w:r w:rsidRPr="001D0F64">
        <w:rPr>
          <w:rFonts w:asciiTheme="minorHAnsi" w:hAnsiTheme="minorHAnsi" w:cstheme="minorHAnsi"/>
          <w:b w:val="0"/>
          <w:bCs w:val="0"/>
        </w:rPr>
        <w:t xml:space="preserve"> </w:t>
      </w:r>
      <w:r w:rsidRPr="001D0F64">
        <w:rPr>
          <w:rFonts w:asciiTheme="minorHAnsi" w:hAnsiTheme="minorHAnsi" w:cstheme="minorHAnsi"/>
          <w:b w:val="0"/>
          <w:bCs w:val="0"/>
          <w:lang w:eastAsia="en-US"/>
        </w:rPr>
        <w:t>adoção</w:t>
      </w:r>
      <w:r w:rsidRPr="001D0F64">
        <w:rPr>
          <w:rFonts w:asciiTheme="minorHAnsi" w:hAnsiTheme="minorHAnsi" w:cstheme="minorHAnsi"/>
          <w:b w:val="0"/>
          <w:bCs w:val="0"/>
        </w:rPr>
        <w:t xml:space="preserve"> do certame em formato presencial inibi a apresentação de propostas insustentáveis que atrasariam os procedimentos e aumentariam seus custos envolvidos para administração. Além disso, possibilita a apresentação de esclarecimentos e diligências, de forma imediata, objetivando complementar o procedimento, durante a realização </w:t>
      </w:r>
      <w:proofErr w:type="gramStart"/>
      <w:r w:rsidRPr="001D0F64">
        <w:rPr>
          <w:rFonts w:asciiTheme="minorHAnsi" w:hAnsiTheme="minorHAnsi" w:cstheme="minorHAnsi"/>
          <w:b w:val="0"/>
          <w:bCs w:val="0"/>
        </w:rPr>
        <w:t>do mesmo</w:t>
      </w:r>
      <w:proofErr w:type="gramEnd"/>
      <w:r w:rsidRPr="001D0F64">
        <w:rPr>
          <w:rFonts w:asciiTheme="minorHAnsi" w:hAnsiTheme="minorHAnsi" w:cstheme="minorHAnsi"/>
          <w:b w:val="0"/>
          <w:bCs w:val="0"/>
        </w:rPr>
        <w:t>, proporcionando maior celeridade aos procedimentos, e facilidade na negociação de preços, verificação das condições de habilitação e execução da proposta.</w:t>
      </w:r>
    </w:p>
    <w:p w14:paraId="14AB9F5C" w14:textId="3CE6399B" w:rsidR="006C08B5" w:rsidRPr="00D42D0A" w:rsidRDefault="00F65A91" w:rsidP="00774F8E">
      <w:pPr>
        <w:pStyle w:val="Ttulo1"/>
        <w:keepNext w:val="0"/>
        <w:keepLines w:val="0"/>
        <w:widowControl w:val="0"/>
        <w:numPr>
          <w:ilvl w:val="0"/>
          <w:numId w:val="3"/>
        </w:numPr>
        <w:shd w:val="clear" w:color="auto" w:fill="D9D9D9" w:themeFill="background1" w:themeFillShade="D9"/>
        <w:spacing w:before="0" w:line="360" w:lineRule="auto"/>
        <w:ind w:left="0" w:firstLine="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42D0A">
        <w:rPr>
          <w:rFonts w:asciiTheme="minorHAnsi" w:hAnsiTheme="minorHAnsi" w:cstheme="minorHAnsi"/>
          <w:b/>
          <w:bCs/>
          <w:color w:val="auto"/>
          <w:sz w:val="22"/>
          <w:szCs w:val="22"/>
        </w:rPr>
        <w:t>MEMÓRIA</w:t>
      </w:r>
      <w:r w:rsidR="004C5305" w:rsidRPr="00D42D0A">
        <w:rPr>
          <w:rFonts w:asciiTheme="minorHAnsi" w:hAnsiTheme="minorHAnsi" w:cstheme="minorHAnsi"/>
          <w:b/>
          <w:bCs/>
          <w:color w:val="auto"/>
          <w:sz w:val="22"/>
          <w:szCs w:val="22"/>
        </w:rPr>
        <w:t>S</w:t>
      </w:r>
      <w:r w:rsidRPr="00D42D0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DE CÁLCULO</w:t>
      </w:r>
    </w:p>
    <w:p w14:paraId="3C65AB6B" w14:textId="3B7970B9" w:rsidR="00F179A4" w:rsidRPr="00D42D0A" w:rsidRDefault="00004D3B" w:rsidP="00774F8E">
      <w:pPr>
        <w:pStyle w:val="Ttulo2"/>
        <w:keepNext w:val="0"/>
        <w:widowControl w:val="0"/>
        <w:numPr>
          <w:ilvl w:val="1"/>
          <w:numId w:val="3"/>
        </w:numPr>
        <w:spacing w:before="120"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Conforme </w:t>
      </w:r>
      <w:r w:rsidR="006543BF" w:rsidRPr="00D42D0A">
        <w:rPr>
          <w:rFonts w:asciiTheme="minorHAnsi" w:hAnsiTheme="minorHAnsi" w:cstheme="minorHAnsi"/>
          <w:b w:val="0"/>
          <w:bCs w:val="0"/>
          <w:szCs w:val="22"/>
        </w:rPr>
        <w:t xml:space="preserve">descrito no </w:t>
      </w:r>
      <w:r w:rsidRPr="00D42D0A">
        <w:rPr>
          <w:rFonts w:asciiTheme="minorHAnsi" w:hAnsiTheme="minorHAnsi" w:cstheme="minorHAnsi"/>
          <w:szCs w:val="22"/>
        </w:rPr>
        <w:t xml:space="preserve">anexo </w:t>
      </w:r>
      <w:r w:rsidR="007024BA" w:rsidRPr="00D42D0A">
        <w:rPr>
          <w:rFonts w:asciiTheme="minorHAnsi" w:hAnsiTheme="minorHAnsi" w:cstheme="minorHAnsi"/>
          <w:szCs w:val="22"/>
        </w:rPr>
        <w:t>V</w:t>
      </w:r>
      <w:r w:rsidR="006543BF" w:rsidRPr="00D42D0A">
        <w:rPr>
          <w:rFonts w:asciiTheme="minorHAnsi" w:hAnsiTheme="minorHAnsi" w:cstheme="minorHAnsi"/>
          <w:szCs w:val="22"/>
        </w:rPr>
        <w:t xml:space="preserve"> – Memória</w:t>
      </w:r>
      <w:r w:rsidR="004C5305" w:rsidRPr="00D42D0A">
        <w:rPr>
          <w:rFonts w:asciiTheme="minorHAnsi" w:hAnsiTheme="minorHAnsi" w:cstheme="minorHAnsi"/>
          <w:szCs w:val="22"/>
        </w:rPr>
        <w:t>s</w:t>
      </w:r>
      <w:r w:rsidR="006543BF" w:rsidRPr="00D42D0A">
        <w:rPr>
          <w:rFonts w:asciiTheme="minorHAnsi" w:hAnsiTheme="minorHAnsi" w:cstheme="minorHAnsi"/>
          <w:szCs w:val="22"/>
        </w:rPr>
        <w:t xml:space="preserve"> de Cálculo,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deste Projeto Básico.</w:t>
      </w:r>
    </w:p>
    <w:p w14:paraId="30C105DD" w14:textId="77777777" w:rsidR="006C08B5" w:rsidRPr="00D42D0A" w:rsidRDefault="006C08B5" w:rsidP="00F179A4">
      <w:pPr>
        <w:pStyle w:val="Ttulo1"/>
        <w:keepNext w:val="0"/>
        <w:keepLines w:val="0"/>
        <w:widowControl w:val="0"/>
        <w:numPr>
          <w:ilvl w:val="0"/>
          <w:numId w:val="3"/>
        </w:numPr>
        <w:shd w:val="clear" w:color="auto" w:fill="D9D9D9" w:themeFill="background1" w:themeFillShade="D9"/>
        <w:spacing w:before="0" w:line="360" w:lineRule="auto"/>
        <w:ind w:left="0" w:firstLine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2D0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DIRETRIZES GERAIS DOS SERVIÇOS, ESCOPO E CUSTOS</w:t>
      </w:r>
    </w:p>
    <w:p w14:paraId="546F2986" w14:textId="5470E2CE" w:rsidR="00C91F01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before="120"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O escopo dos serviços contemplará os </w:t>
      </w:r>
      <w:r w:rsidR="00153BC9" w:rsidRPr="00404D1B">
        <w:rPr>
          <w:rFonts w:asciiTheme="minorHAnsi" w:hAnsiTheme="minorHAnsi" w:cstheme="minorHAnsi"/>
          <w:b w:val="0"/>
          <w:bCs w:val="0"/>
          <w:szCs w:val="22"/>
        </w:rPr>
        <w:t xml:space="preserve">descritos nos anexos seguintes: </w:t>
      </w:r>
      <w:r w:rsidR="00153BC9" w:rsidRPr="00404D1B">
        <w:rPr>
          <w:rFonts w:asciiTheme="minorHAnsi" w:hAnsiTheme="minorHAnsi" w:cstheme="minorHAnsi"/>
          <w:szCs w:val="22"/>
        </w:rPr>
        <w:t xml:space="preserve">Anexo </w:t>
      </w:r>
      <w:r w:rsidR="00CA1C96" w:rsidRPr="00404D1B">
        <w:rPr>
          <w:rFonts w:asciiTheme="minorHAnsi" w:hAnsiTheme="minorHAnsi" w:cstheme="minorHAnsi"/>
          <w:szCs w:val="22"/>
        </w:rPr>
        <w:t>I</w:t>
      </w:r>
      <w:r w:rsidR="00153BC9" w:rsidRPr="00404D1B">
        <w:rPr>
          <w:rFonts w:asciiTheme="minorHAnsi" w:hAnsiTheme="minorHAnsi" w:cstheme="minorHAnsi"/>
          <w:szCs w:val="22"/>
        </w:rPr>
        <w:t xml:space="preserve"> </w:t>
      </w:r>
      <w:r w:rsidR="00CA1C96" w:rsidRPr="00404D1B">
        <w:rPr>
          <w:rFonts w:asciiTheme="minorHAnsi" w:hAnsiTheme="minorHAnsi" w:cstheme="minorHAnsi"/>
          <w:szCs w:val="22"/>
        </w:rPr>
        <w:t>–</w:t>
      </w:r>
      <w:r w:rsidR="00153BC9" w:rsidRPr="00404D1B">
        <w:rPr>
          <w:rFonts w:asciiTheme="minorHAnsi" w:hAnsiTheme="minorHAnsi" w:cstheme="minorHAnsi"/>
          <w:szCs w:val="22"/>
        </w:rPr>
        <w:t xml:space="preserve"> </w:t>
      </w:r>
      <w:r w:rsidR="00CA1C96" w:rsidRPr="00404D1B">
        <w:rPr>
          <w:rFonts w:asciiTheme="minorHAnsi" w:hAnsiTheme="minorHAnsi" w:cstheme="minorHAnsi"/>
          <w:szCs w:val="22"/>
        </w:rPr>
        <w:t>Memorial Descritivo,</w:t>
      </w:r>
      <w:r w:rsidR="00CA1C96" w:rsidRPr="00404D1B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CA1C96" w:rsidRPr="00404D1B">
        <w:rPr>
          <w:rFonts w:asciiTheme="minorHAnsi" w:hAnsiTheme="minorHAnsi" w:cstheme="minorHAnsi"/>
          <w:szCs w:val="22"/>
        </w:rPr>
        <w:t>Anexo V</w:t>
      </w:r>
      <w:r w:rsidR="00CA1C96" w:rsidRPr="00404D1B">
        <w:rPr>
          <w:rFonts w:asciiTheme="minorHAnsi" w:hAnsiTheme="minorHAnsi" w:cstheme="minorHAnsi"/>
          <w:b w:val="0"/>
          <w:bCs w:val="0"/>
          <w:szCs w:val="22"/>
        </w:rPr>
        <w:t xml:space="preserve"> - </w:t>
      </w:r>
      <w:r w:rsidR="00CA1C96" w:rsidRPr="00404D1B">
        <w:rPr>
          <w:rFonts w:asciiTheme="minorHAnsi" w:hAnsiTheme="minorHAnsi" w:cstheme="minorHAnsi"/>
          <w:szCs w:val="22"/>
        </w:rPr>
        <w:t xml:space="preserve">Memórias de Cálculo, </w:t>
      </w:r>
      <w:r w:rsidRPr="00404D1B">
        <w:rPr>
          <w:rFonts w:asciiTheme="minorHAnsi" w:hAnsiTheme="minorHAnsi" w:cstheme="minorHAnsi"/>
          <w:szCs w:val="22"/>
        </w:rPr>
        <w:t xml:space="preserve">Anexo </w:t>
      </w:r>
      <w:r w:rsidR="00D63FE3" w:rsidRPr="00404D1B">
        <w:rPr>
          <w:rFonts w:asciiTheme="minorHAnsi" w:hAnsiTheme="minorHAnsi" w:cstheme="minorHAnsi"/>
          <w:szCs w:val="22"/>
        </w:rPr>
        <w:t>V</w:t>
      </w:r>
      <w:r w:rsidRPr="00404D1B">
        <w:rPr>
          <w:rFonts w:asciiTheme="minorHAnsi" w:hAnsiTheme="minorHAnsi" w:cstheme="minorHAnsi"/>
          <w:szCs w:val="22"/>
        </w:rPr>
        <w:t xml:space="preserve">I - </w:t>
      </w:r>
      <w:r w:rsidR="002D1752" w:rsidRPr="00404D1B">
        <w:rPr>
          <w:rFonts w:asciiTheme="minorHAnsi" w:hAnsiTheme="minorHAnsi" w:cstheme="minorHAnsi"/>
          <w:szCs w:val="22"/>
        </w:rPr>
        <w:t>Planilha Orçamentária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e as etapas descritas no </w:t>
      </w:r>
      <w:r w:rsidR="00B60FE0" w:rsidRPr="00404D1B">
        <w:rPr>
          <w:rFonts w:asciiTheme="minorHAnsi" w:hAnsiTheme="minorHAnsi" w:cstheme="minorHAnsi"/>
          <w:szCs w:val="22"/>
        </w:rPr>
        <w:t>Anexo IX – Cronograma físico-financeiro</w:t>
      </w:r>
      <w:r w:rsidRPr="00404D1B">
        <w:rPr>
          <w:rFonts w:asciiTheme="minorHAnsi" w:hAnsiTheme="minorHAnsi" w:cstheme="minorHAnsi"/>
          <w:szCs w:val="22"/>
        </w:rPr>
        <w:t xml:space="preserve">: </w:t>
      </w:r>
    </w:p>
    <w:p w14:paraId="00C9339F" w14:textId="652E3354" w:rsidR="00C91F01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As áreas (m</w:t>
      </w:r>
      <w:r w:rsidRPr="00404D1B">
        <w:rPr>
          <w:rFonts w:asciiTheme="minorHAnsi" w:hAnsiTheme="minorHAnsi" w:cstheme="minorHAnsi"/>
          <w:b w:val="0"/>
          <w:bCs w:val="0"/>
          <w:szCs w:val="22"/>
          <w:vertAlign w:val="superscript"/>
        </w:rPr>
        <w:t>2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) de construção de pátio e da </w:t>
      </w:r>
      <w:r w:rsidRPr="00404D1B">
        <w:rPr>
          <w:rFonts w:asciiTheme="minorHAnsi" w:hAnsiTheme="minorHAnsi" w:cstheme="minorHAnsi"/>
          <w:b w:val="0"/>
          <w:bCs w:val="0"/>
          <w:i/>
          <w:iCs/>
          <w:szCs w:val="22"/>
        </w:rPr>
        <w:t>taxiway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que terá seu nível elevado consideradas para a formação do escopo são:</w:t>
      </w:r>
    </w:p>
    <w:p w14:paraId="6A3FBA53" w14:textId="086A7C9E" w:rsidR="006C08B5" w:rsidRPr="00404D1B" w:rsidRDefault="006C08B5" w:rsidP="00404D1B">
      <w:pPr>
        <w:pStyle w:val="Ttulo2"/>
        <w:keepNext w:val="0"/>
        <w:widowControl w:val="0"/>
        <w:numPr>
          <w:ilvl w:val="2"/>
          <w:numId w:val="7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Pátio de </w:t>
      </w:r>
      <w:r w:rsidR="006543BF" w:rsidRPr="00404D1B">
        <w:rPr>
          <w:rFonts w:asciiTheme="minorHAnsi" w:hAnsiTheme="minorHAnsi" w:cstheme="minorHAnsi"/>
          <w:b w:val="0"/>
          <w:bCs w:val="0"/>
          <w:szCs w:val="22"/>
        </w:rPr>
        <w:t>aeronaves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: 20.032,130 m</w:t>
      </w:r>
      <w:r w:rsidRPr="00404D1B">
        <w:rPr>
          <w:rFonts w:asciiTheme="minorHAnsi" w:hAnsiTheme="minorHAnsi" w:cstheme="minorHAnsi"/>
          <w:b w:val="0"/>
          <w:bCs w:val="0"/>
          <w:szCs w:val="22"/>
          <w:vertAlign w:val="superscript"/>
        </w:rPr>
        <w:t>2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;</w:t>
      </w:r>
    </w:p>
    <w:p w14:paraId="29DBE090" w14:textId="77777777" w:rsidR="006C08B5" w:rsidRPr="00404D1B" w:rsidRDefault="006C08B5" w:rsidP="00404D1B">
      <w:pPr>
        <w:pStyle w:val="Ttulo2"/>
        <w:keepNext w:val="0"/>
        <w:widowControl w:val="0"/>
        <w:numPr>
          <w:ilvl w:val="2"/>
          <w:numId w:val="7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i/>
          <w:iCs/>
          <w:szCs w:val="22"/>
        </w:rPr>
        <w:t>Taxiway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: 940,00 m</w:t>
      </w:r>
      <w:r w:rsidRPr="00404D1B">
        <w:rPr>
          <w:rFonts w:asciiTheme="minorHAnsi" w:hAnsiTheme="minorHAnsi" w:cstheme="minorHAnsi"/>
          <w:b w:val="0"/>
          <w:bCs w:val="0"/>
          <w:szCs w:val="22"/>
          <w:vertAlign w:val="superscript"/>
        </w:rPr>
        <w:t>2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;</w:t>
      </w:r>
    </w:p>
    <w:p w14:paraId="642808A2" w14:textId="12E9AFA0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As áreas de execução dos serviços estão demonstradas em projetos constantes do </w:t>
      </w:r>
      <w:r w:rsidR="00A465C7" w:rsidRPr="00404D1B">
        <w:rPr>
          <w:rFonts w:asciiTheme="minorHAnsi" w:hAnsiTheme="minorHAnsi" w:cstheme="minorHAnsi"/>
          <w:szCs w:val="22"/>
        </w:rPr>
        <w:t xml:space="preserve">Anexo IV </w:t>
      </w:r>
      <w:r w:rsidRPr="00404D1B">
        <w:rPr>
          <w:rFonts w:asciiTheme="minorHAnsi" w:hAnsiTheme="minorHAnsi" w:cstheme="minorHAnsi"/>
          <w:szCs w:val="22"/>
        </w:rPr>
        <w:t>– Projetos.</w:t>
      </w:r>
    </w:p>
    <w:p w14:paraId="6EE01414" w14:textId="52D5BA3C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Após a assinatura do contrato, a </w:t>
      </w:r>
      <w:r w:rsidRPr="00404D1B">
        <w:rPr>
          <w:rFonts w:asciiTheme="minorHAnsi" w:hAnsiTheme="minorHAnsi" w:cstheme="minorHAnsi"/>
          <w:szCs w:val="22"/>
        </w:rPr>
        <w:t>Companhia de Desenvolvimento de Maricá S.A. - CODEMAR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  emitirá à empresa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a Ordem de Início</w:t>
      </w:r>
      <w:r w:rsidR="001D0F64" w:rsidRPr="00404D1B">
        <w:rPr>
          <w:rFonts w:asciiTheme="minorHAnsi" w:hAnsiTheme="minorHAnsi" w:cstheme="minorHAnsi"/>
          <w:b w:val="0"/>
          <w:bCs w:val="0"/>
          <w:szCs w:val="22"/>
        </w:rPr>
        <w:t>, seguido 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publicação no Jornal Oficial de Maricá;</w:t>
      </w:r>
    </w:p>
    <w:p w14:paraId="256F2C51" w14:textId="77777777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receberá a Ordem de Início para o cumprimento dos prazos de mobilização exigidos neste Projeto Básico;</w:t>
      </w:r>
    </w:p>
    <w:p w14:paraId="3503EC61" w14:textId="5B425A3D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As alterações na programação devido à emissão de </w:t>
      </w:r>
      <w:r w:rsidRPr="00404D1B">
        <w:rPr>
          <w:rFonts w:asciiTheme="minorHAnsi" w:hAnsiTheme="minorHAnsi" w:cstheme="minorHAnsi"/>
          <w:szCs w:val="22"/>
        </w:rPr>
        <w:t>NOTAM (</w:t>
      </w:r>
      <w:r w:rsidRPr="00404D1B">
        <w:rPr>
          <w:rFonts w:asciiTheme="minorHAnsi" w:hAnsiTheme="minorHAnsi" w:cstheme="minorHAnsi"/>
          <w:i/>
          <w:szCs w:val="22"/>
        </w:rPr>
        <w:t>Notice to Airmen</w:t>
      </w:r>
      <w:r w:rsidRPr="00404D1B">
        <w:rPr>
          <w:rFonts w:asciiTheme="minorHAnsi" w:hAnsiTheme="minorHAnsi" w:cstheme="minorHAnsi"/>
          <w:szCs w:val="22"/>
        </w:rPr>
        <w:t>),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chuvas 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lastRenderedPageBreak/>
        <w:t xml:space="preserve">ou quaisquer outras situações alheias à gestão da </w:t>
      </w:r>
      <w:r w:rsidRPr="00404D1B">
        <w:rPr>
          <w:rFonts w:asciiTheme="minorHAnsi" w:hAnsiTheme="minorHAnsi" w:cstheme="minorHAnsi"/>
          <w:szCs w:val="22"/>
        </w:rPr>
        <w:t>Companhia de Desenvolvimento de Maricá S.A. - CODEMAR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, serão informadas à </w:t>
      </w:r>
      <w:r w:rsidRPr="00404D1B">
        <w:rPr>
          <w:rFonts w:asciiTheme="minorHAnsi" w:hAnsiTheme="minorHAnsi" w:cstheme="minorHAnsi"/>
          <w:szCs w:val="22"/>
        </w:rPr>
        <w:t>Contratada,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com antecedência mínima de 48 (quarenta e oito) horas;</w:t>
      </w:r>
    </w:p>
    <w:p w14:paraId="72900D9E" w14:textId="7BDA5E27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Antes do início dos serviços, a Contratada deverá verificar, junto com a </w:t>
      </w:r>
      <w:r w:rsidRPr="00404D1B">
        <w:rPr>
          <w:rFonts w:asciiTheme="minorHAnsi" w:hAnsiTheme="minorHAnsi" w:cstheme="minorHAnsi"/>
          <w:szCs w:val="22"/>
        </w:rPr>
        <w:t>Fiscalização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, todas as providências e interfaces com as demais áreas;</w:t>
      </w:r>
    </w:p>
    <w:p w14:paraId="1B675213" w14:textId="77777777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Os quantitativos de serviços deverão ser observados bem como a sequência e desenvolvimento dos trabalhos;</w:t>
      </w:r>
    </w:p>
    <w:p w14:paraId="65C45720" w14:textId="77777777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  <w:u w:val="single"/>
        </w:rPr>
      </w:pPr>
      <w:r w:rsidRPr="00404D1B">
        <w:rPr>
          <w:rFonts w:asciiTheme="minorHAnsi" w:hAnsiTheme="minorHAnsi" w:cstheme="minorHAnsi"/>
          <w:b w:val="0"/>
          <w:bCs w:val="0"/>
          <w:szCs w:val="22"/>
          <w:u w:val="single"/>
        </w:rPr>
        <w:t xml:space="preserve">A </w:t>
      </w:r>
      <w:r w:rsidRPr="00404D1B">
        <w:rPr>
          <w:rFonts w:asciiTheme="minorHAnsi" w:hAnsiTheme="minorHAnsi" w:cstheme="minorHAnsi"/>
          <w:szCs w:val="22"/>
          <w:u w:val="single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  <w:u w:val="single"/>
        </w:rPr>
        <w:t xml:space="preserve"> deverá apresentar, em no mínimo 3 (três) dias após o recebimento da Ordem de Início, o plano de trabalho (tanto em meio físico quanto por meio digital) de todos os serviços e procedimentos referentes à sua execução, para prévia aprovação pela </w:t>
      </w:r>
      <w:r w:rsidRPr="00404D1B">
        <w:rPr>
          <w:rFonts w:asciiTheme="minorHAnsi" w:hAnsiTheme="minorHAnsi" w:cstheme="minorHAnsi"/>
          <w:szCs w:val="22"/>
          <w:u w:val="single"/>
        </w:rPr>
        <w:t>Fiscalização</w:t>
      </w:r>
      <w:r w:rsidRPr="00404D1B">
        <w:rPr>
          <w:rFonts w:asciiTheme="minorHAnsi" w:hAnsiTheme="minorHAnsi" w:cstheme="minorHAnsi"/>
          <w:b w:val="0"/>
          <w:bCs w:val="0"/>
          <w:szCs w:val="22"/>
          <w:u w:val="single"/>
        </w:rPr>
        <w:t>, visando o atingimento dos prazos e qualidade esperadas, sem que ocorram prejuízos à operacionalidade do aeroporto nos períodos diurnos;</w:t>
      </w:r>
    </w:p>
    <w:p w14:paraId="384F579E" w14:textId="23B2174F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O referido planejamento, com indicação diária dos trechos a serem trabalhados, deverá considerar a eventual necessidade de interdição das pistas </w:t>
      </w:r>
      <w:r w:rsidR="00404D1B">
        <w:rPr>
          <w:rFonts w:asciiTheme="minorHAnsi" w:hAnsiTheme="minorHAnsi" w:cstheme="minorHAnsi"/>
          <w:b w:val="0"/>
          <w:bCs w:val="0"/>
          <w:szCs w:val="22"/>
        </w:rPr>
        <w:t>do pátio de aeronaves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(para efetiva execução dos serviços) de acordo com período estabelecido em </w:t>
      </w:r>
      <w:r w:rsidRPr="00404D1B">
        <w:rPr>
          <w:rFonts w:asciiTheme="minorHAnsi" w:hAnsiTheme="minorHAnsi" w:cstheme="minorHAnsi"/>
          <w:szCs w:val="22"/>
        </w:rPr>
        <w:t>NOTAM;</w:t>
      </w:r>
    </w:p>
    <w:p w14:paraId="56E11EF1" w14:textId="77777777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Antes do efetivo início dos serviços, será realizada reunião da equipe de </w:t>
      </w:r>
      <w:r w:rsidRPr="00404D1B">
        <w:rPr>
          <w:rFonts w:asciiTheme="minorHAnsi" w:hAnsiTheme="minorHAnsi" w:cstheme="minorHAnsi"/>
          <w:szCs w:val="22"/>
        </w:rPr>
        <w:t>Fiscalização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da </w:t>
      </w:r>
      <w:r w:rsidRPr="00404D1B">
        <w:rPr>
          <w:rFonts w:asciiTheme="minorHAnsi" w:hAnsiTheme="minorHAnsi" w:cstheme="minorHAnsi"/>
          <w:szCs w:val="22"/>
        </w:rPr>
        <w:t>Companhia de Desenvolvimento de Maricá S.A. - CODEMAR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com Engenheiros, Técnicos e Encarregados da </w:t>
      </w:r>
      <w:r w:rsidRPr="00404D1B">
        <w:rPr>
          <w:rFonts w:asciiTheme="minorHAnsi" w:hAnsiTheme="minorHAnsi" w:cstheme="minorHAnsi"/>
          <w:szCs w:val="22"/>
        </w:rPr>
        <w:t>Contratada,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visando esclarecimentos gerais dos serviços a serem executados, bem como rotinas e procedimentos de serviços em áreas internas do aeroporto, a serem fielmente seguidos pela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;</w:t>
      </w:r>
    </w:p>
    <w:p w14:paraId="156CD586" w14:textId="4B7A7ABD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404D1B">
        <w:rPr>
          <w:rFonts w:asciiTheme="minorHAnsi" w:hAnsiTheme="minorHAnsi" w:cstheme="minorHAnsi"/>
          <w:szCs w:val="22"/>
        </w:rPr>
        <w:t xml:space="preserve">Contratada 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deverá dispor de mão-de-obra, materiais e equipamentos adequados e suficientes para execução dos serviços nas condições descritas nesse </w:t>
      </w:r>
      <w:r w:rsidR="0060255C" w:rsidRPr="00404D1B">
        <w:rPr>
          <w:rFonts w:asciiTheme="minorHAnsi" w:hAnsiTheme="minorHAnsi" w:cstheme="minorHAnsi"/>
          <w:b w:val="0"/>
          <w:bCs w:val="0"/>
          <w:szCs w:val="22"/>
        </w:rPr>
        <w:t>P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rojeto </w:t>
      </w:r>
      <w:r w:rsidR="0060255C" w:rsidRPr="00404D1B">
        <w:rPr>
          <w:rFonts w:asciiTheme="minorHAnsi" w:hAnsiTheme="minorHAnsi" w:cstheme="minorHAnsi"/>
          <w:b w:val="0"/>
          <w:bCs w:val="0"/>
          <w:szCs w:val="22"/>
        </w:rPr>
        <w:t>B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ásico, baseada na distribuição de frequências disposta no </w:t>
      </w:r>
      <w:r w:rsidRPr="00404D1B">
        <w:rPr>
          <w:rFonts w:asciiTheme="minorHAnsi" w:hAnsiTheme="minorHAnsi" w:cstheme="minorHAnsi"/>
          <w:szCs w:val="22"/>
        </w:rPr>
        <w:t>Anexo XI</w:t>
      </w:r>
      <w:r w:rsidR="003D55A3" w:rsidRPr="00404D1B">
        <w:rPr>
          <w:rFonts w:asciiTheme="minorHAnsi" w:hAnsiTheme="minorHAnsi" w:cstheme="minorHAnsi"/>
          <w:szCs w:val="22"/>
        </w:rPr>
        <w:t>II</w:t>
      </w:r>
      <w:r w:rsidRPr="00404D1B">
        <w:rPr>
          <w:rFonts w:asciiTheme="minorHAnsi" w:hAnsiTheme="minorHAnsi" w:cstheme="minorHAnsi"/>
          <w:szCs w:val="22"/>
        </w:rPr>
        <w:t xml:space="preserve"> – </w:t>
      </w:r>
      <w:r w:rsidR="000C13A2" w:rsidRPr="00404D1B">
        <w:rPr>
          <w:rFonts w:asciiTheme="minorHAnsi" w:hAnsiTheme="minorHAnsi" w:cstheme="minorHAnsi"/>
          <w:szCs w:val="22"/>
        </w:rPr>
        <w:t xml:space="preserve">Cronograma Físico de Insumos - </w:t>
      </w:r>
      <w:r w:rsidRPr="00404D1B">
        <w:rPr>
          <w:rFonts w:asciiTheme="minorHAnsi" w:hAnsiTheme="minorHAnsi" w:cstheme="minorHAnsi"/>
          <w:szCs w:val="22"/>
        </w:rPr>
        <w:t>Histograma de mão de obra, máquinas e equipamentos;</w:t>
      </w:r>
    </w:p>
    <w:p w14:paraId="0B484495" w14:textId="35FCEBD8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 execução dos serviços rotineiros será realizada em dois turnos de trabalho, sendo eles o </w:t>
      </w:r>
      <w:r w:rsidRPr="00404D1B">
        <w:rPr>
          <w:rFonts w:asciiTheme="minorHAnsi" w:hAnsiTheme="minorHAnsi" w:cstheme="minorHAnsi"/>
          <w:b w:val="0"/>
          <w:bCs w:val="0"/>
          <w:szCs w:val="22"/>
          <w:u w:val="single"/>
        </w:rPr>
        <w:t>Turno 1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(</w:t>
      </w:r>
      <w:r w:rsidR="006012D5" w:rsidRPr="00404D1B">
        <w:rPr>
          <w:rFonts w:asciiTheme="minorHAnsi" w:hAnsiTheme="minorHAnsi" w:cstheme="minorHAnsi"/>
          <w:b w:val="0"/>
          <w:bCs w:val="0"/>
          <w:szCs w:val="22"/>
        </w:rPr>
        <w:t>das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6:00 h às 14:00 h) e o </w:t>
      </w:r>
      <w:r w:rsidRPr="00404D1B">
        <w:rPr>
          <w:rFonts w:asciiTheme="minorHAnsi" w:hAnsiTheme="minorHAnsi" w:cstheme="minorHAnsi"/>
          <w:b w:val="0"/>
          <w:bCs w:val="0"/>
          <w:szCs w:val="22"/>
          <w:u w:val="single"/>
        </w:rPr>
        <w:t>Turno 2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(</w:t>
      </w:r>
      <w:r w:rsidR="006012D5" w:rsidRPr="00404D1B">
        <w:rPr>
          <w:rFonts w:asciiTheme="minorHAnsi" w:hAnsiTheme="minorHAnsi" w:cstheme="minorHAnsi"/>
          <w:b w:val="0"/>
          <w:bCs w:val="0"/>
          <w:szCs w:val="22"/>
        </w:rPr>
        <w:t>das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14:00 h às 22:00 h), conforme disposto no </w:t>
      </w:r>
      <w:r w:rsidRPr="00404D1B">
        <w:rPr>
          <w:rFonts w:asciiTheme="minorHAnsi" w:hAnsiTheme="minorHAnsi" w:cstheme="minorHAnsi"/>
          <w:szCs w:val="22"/>
        </w:rPr>
        <w:t xml:space="preserve">Anexo </w:t>
      </w:r>
      <w:r w:rsidR="003D55A3" w:rsidRPr="00404D1B">
        <w:rPr>
          <w:rFonts w:asciiTheme="minorHAnsi" w:hAnsiTheme="minorHAnsi" w:cstheme="minorHAnsi"/>
          <w:szCs w:val="22"/>
        </w:rPr>
        <w:t>IX</w:t>
      </w:r>
      <w:r w:rsidRPr="00404D1B">
        <w:rPr>
          <w:rFonts w:asciiTheme="minorHAnsi" w:hAnsiTheme="minorHAnsi" w:cstheme="minorHAnsi"/>
          <w:szCs w:val="22"/>
        </w:rPr>
        <w:t xml:space="preserve"> – Cronograma físico-financeiro;</w:t>
      </w:r>
    </w:p>
    <w:p w14:paraId="6E7BC5DE" w14:textId="0D135CAC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lastRenderedPageBreak/>
        <w:t xml:space="preserve">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deverá estar atenta às restrições de horário de trabalho no Aeroporto, conforme orientações da Diretoria de Operações Aeroportuárias e da </w:t>
      </w:r>
      <w:r w:rsidRPr="00404D1B">
        <w:rPr>
          <w:rFonts w:asciiTheme="minorHAnsi" w:hAnsiTheme="minorHAnsi" w:cstheme="minorHAnsi"/>
          <w:color w:val="000000" w:themeColor="text1"/>
          <w:szCs w:val="22"/>
        </w:rPr>
        <w:t>Fiscalização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;</w:t>
      </w:r>
    </w:p>
    <w:p w14:paraId="1D62C944" w14:textId="4ABEC6F5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Havendo necessidade de execução de serviços em diferentes horários e locais definidos no Cronograma Físico, 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deverá informar à </w:t>
      </w:r>
      <w:r w:rsidRPr="00404D1B">
        <w:rPr>
          <w:rFonts w:asciiTheme="minorHAnsi" w:hAnsiTheme="minorHAnsi" w:cstheme="minorHAnsi"/>
          <w:szCs w:val="22"/>
        </w:rPr>
        <w:t xml:space="preserve">Fiscalização 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com antecedência de 48 (quarenta e oito) horas para emissão de </w:t>
      </w:r>
      <w:r w:rsidRPr="00404D1B">
        <w:rPr>
          <w:rFonts w:asciiTheme="minorHAnsi" w:hAnsiTheme="minorHAnsi" w:cstheme="minorHAnsi"/>
          <w:szCs w:val="22"/>
        </w:rPr>
        <w:t>NOTAM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pela Diretoria de Operações Aeroportuárias, se necessário;</w:t>
      </w:r>
    </w:p>
    <w:p w14:paraId="71CFF3AB" w14:textId="77777777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 programação da execução dos serviços deverá ser rigorosamente seguida pela </w:t>
      </w:r>
      <w:r w:rsidRPr="00404D1B">
        <w:rPr>
          <w:rFonts w:asciiTheme="minorHAnsi" w:hAnsiTheme="minorHAnsi" w:cstheme="minorHAnsi"/>
          <w:szCs w:val="22"/>
        </w:rPr>
        <w:t>Contratada.</w:t>
      </w:r>
    </w:p>
    <w:p w14:paraId="51C3C947" w14:textId="77777777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A liberação dos serviços na área de movimento de aeronaves, somente será autorizada após a emissão do Aviso aos Aeronavegantes (</w:t>
      </w:r>
      <w:r w:rsidRPr="00404D1B">
        <w:rPr>
          <w:rFonts w:asciiTheme="minorHAnsi" w:hAnsiTheme="minorHAnsi" w:cstheme="minorHAnsi"/>
          <w:szCs w:val="22"/>
        </w:rPr>
        <w:t>NOTAM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) pela Diretoria de Operações Aeroportuárias;</w:t>
      </w:r>
    </w:p>
    <w:p w14:paraId="5F0D80D5" w14:textId="51BE9009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Para a execução dos serviços em período noturno, 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deverá providenciar iluminação artificial conforme previsão financeira existente no </w:t>
      </w:r>
      <w:r w:rsidRPr="00404D1B">
        <w:rPr>
          <w:rFonts w:asciiTheme="minorHAnsi" w:hAnsiTheme="minorHAnsi" w:cstheme="minorHAnsi"/>
          <w:szCs w:val="22"/>
        </w:rPr>
        <w:t xml:space="preserve">Anexo </w:t>
      </w:r>
      <w:r w:rsidR="00D63FE3" w:rsidRPr="00404D1B">
        <w:rPr>
          <w:rFonts w:asciiTheme="minorHAnsi" w:hAnsiTheme="minorHAnsi" w:cstheme="minorHAnsi"/>
          <w:szCs w:val="22"/>
        </w:rPr>
        <w:t>V</w:t>
      </w:r>
      <w:r w:rsidRPr="00404D1B">
        <w:rPr>
          <w:rFonts w:asciiTheme="minorHAnsi" w:hAnsiTheme="minorHAnsi" w:cstheme="minorHAnsi"/>
          <w:szCs w:val="22"/>
        </w:rPr>
        <w:t xml:space="preserve">I – </w:t>
      </w:r>
      <w:r w:rsidR="002D1752" w:rsidRPr="00404D1B">
        <w:rPr>
          <w:rFonts w:asciiTheme="minorHAnsi" w:hAnsiTheme="minorHAnsi" w:cstheme="minorHAnsi"/>
          <w:szCs w:val="22"/>
        </w:rPr>
        <w:t>Planilha Orçamentária</w:t>
      </w:r>
      <w:r w:rsidRPr="00404D1B">
        <w:rPr>
          <w:rFonts w:asciiTheme="minorHAnsi" w:hAnsiTheme="minorHAnsi" w:cstheme="minorHAnsi"/>
          <w:szCs w:val="22"/>
        </w:rPr>
        <w:t>;</w:t>
      </w:r>
    </w:p>
    <w:p w14:paraId="241455A1" w14:textId="4F484E89" w:rsidR="006C08B5" w:rsidRPr="00404D1B" w:rsidRDefault="006C08B5" w:rsidP="00404D1B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deverá apresentar à </w:t>
      </w:r>
      <w:r w:rsidRPr="00404D1B">
        <w:rPr>
          <w:rFonts w:asciiTheme="minorHAnsi" w:hAnsiTheme="minorHAnsi" w:cstheme="minorHAnsi"/>
          <w:szCs w:val="22"/>
        </w:rPr>
        <w:t>Fiscalização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a documentação abaixo relacionada no prazo de até 5 (cinco) dias úteis após a assinatura do Contrato de Prestação de Serviços:</w:t>
      </w:r>
    </w:p>
    <w:p w14:paraId="3B25CAB2" w14:textId="714E57C6" w:rsidR="006C08B5" w:rsidRPr="00404D1B" w:rsidRDefault="006C08B5" w:rsidP="00404D1B">
      <w:pPr>
        <w:pStyle w:val="Ttulo2"/>
        <w:keepNext w:val="0"/>
        <w:widowControl w:val="0"/>
        <w:numPr>
          <w:ilvl w:val="2"/>
          <w:numId w:val="19"/>
        </w:numPr>
        <w:spacing w:after="240" w:line="360" w:lineRule="auto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Anotação de Responsabilidade Técnica (ART) emitida pelo CREA (Conselho Regional de Engenharia e Agronomia) ou Registro de Responsabilidade Técnica (RRT) emitido pelo CAU, juntamente com a documentação profissional do responsável técnico pela execução dos serviços;</w:t>
      </w:r>
    </w:p>
    <w:p w14:paraId="33DDD3E6" w14:textId="476F90AF" w:rsidR="006C08B5" w:rsidRPr="00404D1B" w:rsidRDefault="006C08B5" w:rsidP="00404D1B">
      <w:pPr>
        <w:pStyle w:val="Ttulo2"/>
        <w:keepNext w:val="0"/>
        <w:widowControl w:val="0"/>
        <w:numPr>
          <w:ilvl w:val="2"/>
          <w:numId w:val="19"/>
        </w:numPr>
        <w:spacing w:after="240" w:line="360" w:lineRule="auto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Relação da equipe técnica e de campo que executará os serviços, para</w:t>
      </w:r>
      <w:r w:rsidR="00225F33" w:rsidRPr="00404D1B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credenciamento, e para agendamento de cursos obrigatórios fornecidos pela Companhia de Desenvolvimento de Maricá S.A. - </w:t>
      </w:r>
      <w:r w:rsidR="008F071E" w:rsidRPr="00404D1B">
        <w:rPr>
          <w:rFonts w:asciiTheme="minorHAnsi" w:hAnsiTheme="minorHAnsi" w:cstheme="minorHAnsi"/>
          <w:b w:val="0"/>
          <w:bCs w:val="0"/>
          <w:szCs w:val="22"/>
        </w:rPr>
        <w:t>CODEMAR;</w:t>
      </w:r>
    </w:p>
    <w:p w14:paraId="6016F219" w14:textId="46AC7A89" w:rsidR="006C08B5" w:rsidRPr="00404D1B" w:rsidRDefault="006C08B5" w:rsidP="00404D1B">
      <w:pPr>
        <w:pStyle w:val="Ttulo2"/>
        <w:keepNext w:val="0"/>
        <w:widowControl w:val="0"/>
        <w:numPr>
          <w:ilvl w:val="2"/>
          <w:numId w:val="19"/>
        </w:numPr>
        <w:spacing w:after="240" w:line="360" w:lineRule="auto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Relação dos veículos para credenciamento, bem como a relação de materiais, ferramentas e equipamentos que serão utilizados nos serviços;</w:t>
      </w:r>
    </w:p>
    <w:p w14:paraId="6B529739" w14:textId="49420DD8" w:rsidR="006C08B5" w:rsidRPr="00404D1B" w:rsidRDefault="006C08B5" w:rsidP="00404D1B">
      <w:pPr>
        <w:pStyle w:val="Ttulo2"/>
        <w:keepNext w:val="0"/>
        <w:widowControl w:val="0"/>
        <w:numPr>
          <w:ilvl w:val="2"/>
          <w:numId w:val="19"/>
        </w:numPr>
        <w:spacing w:after="240" w:line="360" w:lineRule="auto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Documentos de Início de Trabalho.</w:t>
      </w:r>
    </w:p>
    <w:p w14:paraId="5825A279" w14:textId="2DCC640B" w:rsidR="005A0C53" w:rsidRPr="00404D1B" w:rsidRDefault="006C08B5" w:rsidP="00404D1B">
      <w:pPr>
        <w:pStyle w:val="Ttulo2"/>
        <w:keepNext w:val="0"/>
        <w:widowControl w:val="0"/>
        <w:numPr>
          <w:ilvl w:val="2"/>
          <w:numId w:val="19"/>
        </w:numPr>
        <w:spacing w:after="240" w:line="360" w:lineRule="auto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lastRenderedPageBreak/>
        <w:t xml:space="preserve">Apólices vigentes dos seguros de risco de engenharia, de responsabilidade civil; </w:t>
      </w:r>
    </w:p>
    <w:p w14:paraId="0AE3AC9E" w14:textId="0B43A551" w:rsidR="006C08B5" w:rsidRPr="00404D1B" w:rsidRDefault="006C08B5" w:rsidP="00404D1B">
      <w:pPr>
        <w:pStyle w:val="Ttulo2"/>
        <w:keepNext w:val="0"/>
        <w:widowControl w:val="0"/>
        <w:numPr>
          <w:ilvl w:val="2"/>
          <w:numId w:val="19"/>
        </w:numPr>
        <w:spacing w:after="240" w:line="360" w:lineRule="auto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Credenciamento dos funcionários e veículos pelo setor responsável do aeroporto; </w:t>
      </w:r>
    </w:p>
    <w:p w14:paraId="5B61F107" w14:textId="561D6CAB" w:rsidR="006C08B5" w:rsidRPr="00404D1B" w:rsidRDefault="001D0F64" w:rsidP="00404D1B">
      <w:pPr>
        <w:pStyle w:val="Ttulo2"/>
        <w:keepNext w:val="0"/>
        <w:widowControl w:val="0"/>
        <w:numPr>
          <w:ilvl w:val="2"/>
          <w:numId w:val="19"/>
        </w:numPr>
        <w:spacing w:after="240" w:line="360" w:lineRule="auto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D</w:t>
      </w:r>
      <w:r w:rsidR="006C08B5" w:rsidRPr="00404D1B">
        <w:rPr>
          <w:rFonts w:asciiTheme="minorHAnsi" w:hAnsiTheme="minorHAnsi" w:cstheme="minorHAnsi"/>
          <w:b w:val="0"/>
          <w:bCs w:val="0"/>
          <w:szCs w:val="22"/>
        </w:rPr>
        <w:t xml:space="preserve">ocumentações referentes aos requisitos ambientais e de segurança e saúde do trabalho conforme orientado nesse </w:t>
      </w:r>
      <w:r w:rsidR="00AE7CCA" w:rsidRPr="00404D1B">
        <w:rPr>
          <w:rFonts w:asciiTheme="minorHAnsi" w:hAnsiTheme="minorHAnsi" w:cstheme="minorHAnsi"/>
          <w:b w:val="0"/>
          <w:bCs w:val="0"/>
          <w:szCs w:val="22"/>
        </w:rPr>
        <w:t>P</w:t>
      </w:r>
      <w:r w:rsidR="006C08B5" w:rsidRPr="00404D1B">
        <w:rPr>
          <w:rFonts w:asciiTheme="minorHAnsi" w:hAnsiTheme="minorHAnsi" w:cstheme="minorHAnsi"/>
          <w:b w:val="0"/>
          <w:bCs w:val="0"/>
          <w:szCs w:val="22"/>
        </w:rPr>
        <w:t xml:space="preserve">rojeto </w:t>
      </w:r>
      <w:r w:rsidR="00AE7CCA" w:rsidRPr="00404D1B">
        <w:rPr>
          <w:rFonts w:asciiTheme="minorHAnsi" w:hAnsiTheme="minorHAnsi" w:cstheme="minorHAnsi"/>
          <w:b w:val="0"/>
          <w:bCs w:val="0"/>
          <w:szCs w:val="22"/>
        </w:rPr>
        <w:t>B</w:t>
      </w:r>
      <w:r w:rsidR="006C08B5" w:rsidRPr="00404D1B">
        <w:rPr>
          <w:rFonts w:asciiTheme="minorHAnsi" w:hAnsiTheme="minorHAnsi" w:cstheme="minorHAnsi"/>
          <w:b w:val="0"/>
          <w:bCs w:val="0"/>
          <w:szCs w:val="22"/>
        </w:rPr>
        <w:t>ásico.</w:t>
      </w:r>
    </w:p>
    <w:p w14:paraId="57688C42" w14:textId="06FCA95B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deverá manter equipe de administração local tecnicamente adequada para executar os serviços objeto deste projeto básico nos prazos solicitados. Os custos com a equipe técnica e executiva deverão estar incluídos nos preços unitários dos serviços. Na administração dos serviços será exigida equipe técnica mínima de:</w:t>
      </w:r>
    </w:p>
    <w:p w14:paraId="60D99D56" w14:textId="75F09EEE" w:rsidR="006C08B5" w:rsidRPr="00404D1B" w:rsidRDefault="006C08B5" w:rsidP="00404D1B">
      <w:pPr>
        <w:pStyle w:val="Ttulo2"/>
        <w:keepNext w:val="0"/>
        <w:widowControl w:val="0"/>
        <w:numPr>
          <w:ilvl w:val="2"/>
          <w:numId w:val="23"/>
        </w:numPr>
        <w:spacing w:after="240" w:line="360" w:lineRule="auto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Engenheiro Civil ou Arquiteto de nível Sênior (Responsável Técnico);</w:t>
      </w:r>
    </w:p>
    <w:p w14:paraId="1775D286" w14:textId="54FD2902" w:rsidR="006C08B5" w:rsidRPr="00404D1B" w:rsidRDefault="006C08B5" w:rsidP="00404D1B">
      <w:pPr>
        <w:pStyle w:val="Ttulo2"/>
        <w:keepNext w:val="0"/>
        <w:widowControl w:val="0"/>
        <w:numPr>
          <w:ilvl w:val="2"/>
          <w:numId w:val="23"/>
        </w:numPr>
        <w:spacing w:after="240" w:line="360" w:lineRule="auto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Mestre de Obras;</w:t>
      </w:r>
    </w:p>
    <w:p w14:paraId="1E1A0FD6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Para ambas as funções previstas na administração local, deverão ser comprovadas experiência técnica compatível com os serviços a serem executados.</w:t>
      </w:r>
    </w:p>
    <w:p w14:paraId="68DE3E36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404D1B">
        <w:rPr>
          <w:rFonts w:asciiTheme="minorHAnsi" w:hAnsiTheme="minorHAnsi" w:cstheme="minorHAnsi"/>
          <w:szCs w:val="22"/>
        </w:rPr>
        <w:t>Companhia de Desenvolvimento de Maricá S.A. - CODEMAR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, a seu critério e sem assumir ônus de qualquer espécie poderá exigir a imediata substituição de qualquer dos empregados da </w:t>
      </w:r>
      <w:r w:rsidRPr="00404D1B">
        <w:rPr>
          <w:rFonts w:asciiTheme="minorHAnsi" w:hAnsiTheme="minorHAnsi" w:cstheme="minorHAnsi"/>
          <w:szCs w:val="22"/>
        </w:rPr>
        <w:t>Contratada.</w:t>
      </w:r>
    </w:p>
    <w:p w14:paraId="310583AC" w14:textId="4C7DDCA3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Para formação das quantidades</w:t>
      </w:r>
      <w:r w:rsidR="00267563" w:rsidRPr="00404D1B">
        <w:rPr>
          <w:rFonts w:asciiTheme="minorHAnsi" w:hAnsiTheme="minorHAnsi" w:cstheme="minorHAnsi"/>
          <w:b w:val="0"/>
          <w:bCs w:val="0"/>
          <w:szCs w:val="22"/>
        </w:rPr>
        <w:t xml:space="preserve"> totais do item Administração </w:t>
      </w:r>
      <w:r w:rsidR="0059212D" w:rsidRPr="00404D1B">
        <w:rPr>
          <w:rFonts w:asciiTheme="minorHAnsi" w:hAnsiTheme="minorHAnsi" w:cstheme="minorHAnsi"/>
          <w:b w:val="0"/>
          <w:bCs w:val="0"/>
          <w:szCs w:val="22"/>
        </w:rPr>
        <w:t xml:space="preserve">Local 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no </w:t>
      </w:r>
      <w:r w:rsidRPr="00404D1B">
        <w:rPr>
          <w:rFonts w:asciiTheme="minorHAnsi" w:hAnsiTheme="minorHAnsi" w:cstheme="minorHAnsi"/>
          <w:szCs w:val="22"/>
        </w:rPr>
        <w:t xml:space="preserve">Anexo </w:t>
      </w:r>
      <w:r w:rsidR="007024BA" w:rsidRPr="00404D1B">
        <w:rPr>
          <w:rFonts w:asciiTheme="minorHAnsi" w:hAnsiTheme="minorHAnsi" w:cstheme="minorHAnsi"/>
          <w:szCs w:val="22"/>
        </w:rPr>
        <w:t>V</w:t>
      </w:r>
      <w:r w:rsidRPr="00404D1B">
        <w:rPr>
          <w:rFonts w:asciiTheme="minorHAnsi" w:hAnsiTheme="minorHAnsi" w:cstheme="minorHAnsi"/>
          <w:szCs w:val="22"/>
        </w:rPr>
        <w:t xml:space="preserve"> – Memória</w:t>
      </w:r>
      <w:r w:rsidR="002D1752" w:rsidRPr="00404D1B">
        <w:rPr>
          <w:rFonts w:asciiTheme="minorHAnsi" w:hAnsiTheme="minorHAnsi" w:cstheme="minorHAnsi"/>
          <w:szCs w:val="22"/>
        </w:rPr>
        <w:t>s</w:t>
      </w:r>
      <w:r w:rsidRPr="00404D1B">
        <w:rPr>
          <w:rFonts w:asciiTheme="minorHAnsi" w:hAnsiTheme="minorHAnsi" w:cstheme="minorHAnsi"/>
          <w:szCs w:val="22"/>
        </w:rPr>
        <w:t xml:space="preserve"> de Cálculo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foram considerados dois turnos de trabalho.</w:t>
      </w:r>
    </w:p>
    <w:p w14:paraId="3B992019" w14:textId="2F870AF2" w:rsidR="006C08B5" w:rsidRPr="00404D1B" w:rsidRDefault="0059212D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Os valores correspondentes à </w:t>
      </w:r>
      <w:r w:rsidR="006C08B5" w:rsidRPr="00404D1B">
        <w:rPr>
          <w:rFonts w:asciiTheme="minorHAnsi" w:hAnsiTheme="minorHAnsi" w:cstheme="minorHAnsi"/>
          <w:b w:val="0"/>
          <w:bCs w:val="0"/>
          <w:szCs w:val="22"/>
        </w:rPr>
        <w:t xml:space="preserve">administração local 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deverão ser</w:t>
      </w:r>
      <w:r w:rsidR="006C08B5" w:rsidRPr="00404D1B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6C08B5" w:rsidRPr="00404D1B">
        <w:rPr>
          <w:rFonts w:asciiTheme="minorHAnsi" w:hAnsiTheme="minorHAnsi" w:cstheme="minorHAnsi"/>
          <w:b w:val="0"/>
          <w:bCs w:val="0"/>
          <w:iCs/>
          <w:szCs w:val="22"/>
        </w:rPr>
        <w:t xml:space="preserve">medidos e pagos proporcionalmente ao percentual </w:t>
      </w:r>
      <w:r w:rsidR="006C08B5" w:rsidRPr="009243C2">
        <w:rPr>
          <w:rFonts w:asciiTheme="minorHAnsi" w:hAnsiTheme="minorHAnsi" w:cstheme="minorHAnsi"/>
          <w:b w:val="0"/>
          <w:bCs w:val="0"/>
          <w:szCs w:val="22"/>
        </w:rPr>
        <w:t>de</w:t>
      </w:r>
      <w:r w:rsidR="006C08B5" w:rsidRPr="00404D1B">
        <w:rPr>
          <w:rFonts w:asciiTheme="minorHAnsi" w:hAnsiTheme="minorHAnsi" w:cstheme="minorHAnsi"/>
          <w:b w:val="0"/>
          <w:bCs w:val="0"/>
          <w:iCs/>
          <w:szCs w:val="22"/>
        </w:rPr>
        <w:t xml:space="preserve"> execução da obra, conforme o subitem 9.3.2.2 do Acórdão 2.622/2013-TCU-Plenário. Da mesma forma, deverão ser efetuadas as medições e pagamentos do item 2 (locação de equipamentos) do </w:t>
      </w:r>
      <w:r w:rsidR="006C08B5" w:rsidRPr="00404D1B">
        <w:rPr>
          <w:rFonts w:asciiTheme="minorHAnsi" w:hAnsiTheme="minorHAnsi" w:cstheme="minorHAnsi"/>
          <w:iCs/>
          <w:szCs w:val="22"/>
        </w:rPr>
        <w:t>Anexo I</w:t>
      </w:r>
      <w:r w:rsidR="00CD2A9A" w:rsidRPr="00404D1B">
        <w:rPr>
          <w:rFonts w:asciiTheme="minorHAnsi" w:hAnsiTheme="minorHAnsi" w:cstheme="minorHAnsi"/>
          <w:iCs/>
          <w:szCs w:val="22"/>
        </w:rPr>
        <w:t>X</w:t>
      </w:r>
      <w:r w:rsidR="006C08B5" w:rsidRPr="00404D1B">
        <w:rPr>
          <w:rFonts w:asciiTheme="minorHAnsi" w:hAnsiTheme="minorHAnsi" w:cstheme="minorHAnsi"/>
          <w:b w:val="0"/>
          <w:bCs w:val="0"/>
          <w:iCs/>
          <w:szCs w:val="22"/>
        </w:rPr>
        <w:t>.</w:t>
      </w:r>
    </w:p>
    <w:p w14:paraId="7C7124E9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Todos os serviços deverão ser executados por pessoal especializado e com equipamento adequado, considerando as diferentes áreas e restrições de acesso para o maquinário utilizado.</w:t>
      </w:r>
    </w:p>
    <w:p w14:paraId="1BA209F0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Os custos relativos à uniformes, equipamentos de segurança, alimentação, transporte 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lastRenderedPageBreak/>
        <w:t>de pessoal e ferramentas manuais deverão ser considerados sobre a mão de obra na formação do preço unitário dos serviços.</w:t>
      </w:r>
    </w:p>
    <w:p w14:paraId="32640971" w14:textId="7D171FDE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Antes do início dos serviços a </w:t>
      </w:r>
      <w:r w:rsidRPr="00404D1B">
        <w:rPr>
          <w:rFonts w:asciiTheme="minorHAnsi" w:hAnsiTheme="minorHAnsi" w:cstheme="minorHAnsi"/>
          <w:szCs w:val="22"/>
        </w:rPr>
        <w:t xml:space="preserve">Contratada 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deverá providenciar que seus funcionários participem dos cursos obrigatórios fornecidos pela </w:t>
      </w:r>
      <w:r w:rsidRPr="00404D1B">
        <w:rPr>
          <w:rFonts w:asciiTheme="minorHAnsi" w:hAnsiTheme="minorHAnsi" w:cstheme="minorHAnsi"/>
          <w:szCs w:val="22"/>
        </w:rPr>
        <w:t xml:space="preserve">Companhia de Desenvolvimento de Maricá S.A. - </w:t>
      </w:r>
      <w:r w:rsidR="008F071E" w:rsidRPr="00404D1B">
        <w:rPr>
          <w:rFonts w:asciiTheme="minorHAnsi" w:hAnsiTheme="minorHAnsi" w:cstheme="minorHAnsi"/>
          <w:szCs w:val="22"/>
        </w:rPr>
        <w:t>CODEMAR,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necessários para o credenciamento deles.</w:t>
      </w:r>
    </w:p>
    <w:p w14:paraId="7EB085BC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Deverão ser observadas fielmente as recomendações referentes à utilização de crachá de identificação para acesso às áreas restritas do aeroporto, respeitando o estabelecido na Legislação Aeronáutica.</w:t>
      </w:r>
    </w:p>
    <w:p w14:paraId="1BB9C56D" w14:textId="023AFBB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404D1B">
        <w:rPr>
          <w:rFonts w:asciiTheme="minorHAnsi" w:hAnsiTheme="minorHAnsi" w:cstheme="minorHAnsi"/>
          <w:szCs w:val="22"/>
        </w:rPr>
        <w:t xml:space="preserve">Contratada 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deverá dispor de frota adequada de veículos, capaz de transportar os seus equipamentos, ferramentas, instrumentos e demais recursos necessários à execução dos serviços solicitados pela </w:t>
      </w:r>
      <w:r w:rsidRPr="00404D1B">
        <w:rPr>
          <w:rFonts w:asciiTheme="minorHAnsi" w:hAnsiTheme="minorHAnsi" w:cstheme="minorHAnsi"/>
          <w:szCs w:val="22"/>
        </w:rPr>
        <w:t xml:space="preserve">Companhia de Desenvolvimento de Maricá S.A. - </w:t>
      </w:r>
      <w:r w:rsidR="008F071E" w:rsidRPr="00404D1B">
        <w:rPr>
          <w:rFonts w:asciiTheme="minorHAnsi" w:hAnsiTheme="minorHAnsi" w:cstheme="minorHAnsi"/>
          <w:szCs w:val="22"/>
        </w:rPr>
        <w:t>CODEMAR.</w:t>
      </w:r>
    </w:p>
    <w:p w14:paraId="40D79534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Todo e qualquer veículo e equipamento, deverá estar em perfeitas condições de uso e capacidade, e possuir rendimento adequado às funções as quais se destinam.</w:t>
      </w:r>
    </w:p>
    <w:p w14:paraId="72D82EAC" w14:textId="77ECF1A6" w:rsidR="00481BF4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Manutenção, combustível, lubrificantes, motoristas, seguros veiculares, taxas e todas as demais despesas veiculares são de responsabilidade da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, devendo o seu custo estar previsto no valor unitário dos serviços.</w:t>
      </w:r>
    </w:p>
    <w:p w14:paraId="3F28A9E6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As máquinas deverão ser equipadas com dispositivos de partida e parada, que evitem riscos para o operador, e inspecionadas com frequência, dando-se especial atenção aos freios, mecanismo de direção, cabos de tração, e dispositivos de segurança.</w:t>
      </w:r>
    </w:p>
    <w:p w14:paraId="160AB8CB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Para a execução de reparos, ajustes ou lubrificação de seus componentes, as máquinas e equipamentos deverão estar obrigatoriamente desligados.</w:t>
      </w:r>
    </w:p>
    <w:p w14:paraId="359FEBCB" w14:textId="259BA52B" w:rsidR="00B42A94" w:rsidRPr="009243C2" w:rsidRDefault="006C08B5" w:rsidP="0098125D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9243C2">
        <w:rPr>
          <w:rFonts w:asciiTheme="minorHAnsi" w:hAnsiTheme="minorHAnsi" w:cstheme="minorHAnsi"/>
          <w:b w:val="0"/>
          <w:bCs w:val="0"/>
          <w:szCs w:val="22"/>
        </w:rPr>
        <w:t>Nas áreas de trabalho das máquinas, somente poderão permanecer o operador e pessoas autorizadas e os operadores das máquinas não poderão afastar-se das mesmas quando os motores que as acionam estiverem em movimento e as embreagens ligadas.</w:t>
      </w:r>
    </w:p>
    <w:p w14:paraId="640E8FAD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O tráfego de equipamentos e veículos na região de movimento de aeronaves do sítio aeroportuário somente se dará com autorização do Controle de Tráfego do aeroporto.</w:t>
      </w:r>
    </w:p>
    <w:p w14:paraId="1DAABA10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lastRenderedPageBreak/>
        <w:t>Os serviços serão executados em coordenação com a área de Operações do aeroporto.</w:t>
      </w:r>
    </w:p>
    <w:p w14:paraId="39B0C5F7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Os veículos e equipamentos da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somente circularão nos pátios e pistas comboiados por equipe da </w:t>
      </w:r>
      <w:r w:rsidRPr="00404D1B">
        <w:rPr>
          <w:rFonts w:asciiTheme="minorHAnsi" w:hAnsiTheme="minorHAnsi" w:cstheme="minorHAnsi"/>
          <w:szCs w:val="22"/>
        </w:rPr>
        <w:t>Companhia de Desenvolvimento de Maricá S.A. - CODEMAR.</w:t>
      </w:r>
    </w:p>
    <w:p w14:paraId="4DA75984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será responsável pela mobilização da mão-de-obra, dos equipamentos, das ferramentas e dos materiais necessários à execução dos serviços.</w:t>
      </w:r>
    </w:p>
    <w:p w14:paraId="2821ED0E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Por se tratar de realização de serviços em área de segurança operacional, os horários de acesso são restritos e determinados pela </w:t>
      </w:r>
      <w:r w:rsidRPr="00404D1B">
        <w:rPr>
          <w:rFonts w:asciiTheme="minorHAnsi" w:hAnsiTheme="minorHAnsi" w:cstheme="minorHAnsi"/>
          <w:szCs w:val="22"/>
        </w:rPr>
        <w:t>Companhia de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Pr="00404D1B">
        <w:rPr>
          <w:rFonts w:asciiTheme="minorHAnsi" w:hAnsiTheme="minorHAnsi" w:cstheme="minorHAnsi"/>
          <w:szCs w:val="22"/>
        </w:rPr>
        <w:t>Desenvolvimento de Maricá S.A. - CODEMAR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. </w:t>
      </w:r>
    </w:p>
    <w:p w14:paraId="388FEC3B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Toda a entrada de equipamentos e máquinas deverá ser previamente agendada com a Fiscalização e autorizada pelo Supervisor do Aeroporto.</w:t>
      </w:r>
    </w:p>
    <w:p w14:paraId="04666B7A" w14:textId="4A21C7D0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deverá iniciar a mobilização de pessoal, máquinas, equipamentos e materiais imediatamente após o recebimento da Ordem de Início, atendendo aos prazos máximos especificados nesse </w:t>
      </w:r>
      <w:r w:rsidR="000568B1" w:rsidRPr="00404D1B">
        <w:rPr>
          <w:rFonts w:asciiTheme="minorHAnsi" w:hAnsiTheme="minorHAnsi" w:cstheme="minorHAnsi"/>
          <w:b w:val="0"/>
          <w:bCs w:val="0"/>
          <w:szCs w:val="22"/>
        </w:rPr>
        <w:t>P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rojeto </w:t>
      </w:r>
      <w:r w:rsidR="002039DF" w:rsidRPr="00404D1B">
        <w:rPr>
          <w:rFonts w:asciiTheme="minorHAnsi" w:hAnsiTheme="minorHAnsi" w:cstheme="minorHAnsi"/>
          <w:b w:val="0"/>
          <w:bCs w:val="0"/>
          <w:szCs w:val="22"/>
        </w:rPr>
        <w:t>B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ásico.</w:t>
      </w:r>
    </w:p>
    <w:p w14:paraId="6835EB34" w14:textId="4D4E3CD1" w:rsidR="006C08B5" w:rsidRPr="009243C2" w:rsidRDefault="006C08B5" w:rsidP="00260ECF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9243C2">
        <w:rPr>
          <w:rFonts w:asciiTheme="minorHAnsi" w:hAnsiTheme="minorHAnsi" w:cstheme="minorHAnsi"/>
          <w:b w:val="0"/>
          <w:bCs w:val="0"/>
          <w:szCs w:val="22"/>
        </w:rPr>
        <w:t xml:space="preserve">Todos os custos com mobilização serão de responsabilidade da </w:t>
      </w:r>
      <w:r w:rsidRPr="009243C2">
        <w:rPr>
          <w:rFonts w:asciiTheme="minorHAnsi" w:hAnsiTheme="minorHAnsi" w:cstheme="minorHAnsi"/>
          <w:szCs w:val="22"/>
        </w:rPr>
        <w:t>Contratada.</w:t>
      </w:r>
      <w:r w:rsidRPr="009243C2">
        <w:rPr>
          <w:rFonts w:asciiTheme="minorHAnsi" w:hAnsiTheme="minorHAnsi" w:cstheme="minorHAnsi"/>
          <w:b w:val="0"/>
          <w:bCs w:val="0"/>
          <w:szCs w:val="22"/>
        </w:rPr>
        <w:t xml:space="preserve"> Para cada acionamento de serviço, será solicitada e medida (caso executada) a sua mobilização correspondente, elencadas no </w:t>
      </w:r>
      <w:r w:rsidRPr="009243C2">
        <w:rPr>
          <w:rFonts w:asciiTheme="minorHAnsi" w:hAnsiTheme="minorHAnsi" w:cstheme="minorHAnsi"/>
          <w:szCs w:val="22"/>
        </w:rPr>
        <w:t xml:space="preserve">Anexo </w:t>
      </w:r>
      <w:r w:rsidR="00CD2A9A" w:rsidRPr="009243C2">
        <w:rPr>
          <w:rFonts w:asciiTheme="minorHAnsi" w:hAnsiTheme="minorHAnsi" w:cstheme="minorHAnsi"/>
          <w:szCs w:val="22"/>
        </w:rPr>
        <w:t>V</w:t>
      </w:r>
      <w:r w:rsidRPr="009243C2">
        <w:rPr>
          <w:rFonts w:asciiTheme="minorHAnsi" w:hAnsiTheme="minorHAnsi" w:cstheme="minorHAnsi"/>
          <w:szCs w:val="22"/>
        </w:rPr>
        <w:t xml:space="preserve">I – </w:t>
      </w:r>
      <w:r w:rsidR="002D1752" w:rsidRPr="009243C2">
        <w:rPr>
          <w:rFonts w:asciiTheme="minorHAnsi" w:hAnsiTheme="minorHAnsi" w:cstheme="minorHAnsi"/>
          <w:szCs w:val="22"/>
        </w:rPr>
        <w:t>Planilha Orçamentária</w:t>
      </w:r>
      <w:r w:rsidRPr="009243C2">
        <w:rPr>
          <w:rFonts w:asciiTheme="minorHAnsi" w:hAnsiTheme="minorHAnsi" w:cstheme="minorHAnsi"/>
          <w:szCs w:val="22"/>
        </w:rPr>
        <w:t xml:space="preserve"> </w:t>
      </w:r>
      <w:r w:rsidRPr="009243C2">
        <w:rPr>
          <w:rFonts w:asciiTheme="minorHAnsi" w:hAnsiTheme="minorHAnsi" w:cstheme="minorHAnsi"/>
          <w:b w:val="0"/>
          <w:bCs w:val="0"/>
          <w:szCs w:val="22"/>
        </w:rPr>
        <w:t xml:space="preserve">deste </w:t>
      </w:r>
      <w:r w:rsidR="00075E8A" w:rsidRPr="009243C2">
        <w:rPr>
          <w:rFonts w:asciiTheme="minorHAnsi" w:hAnsiTheme="minorHAnsi" w:cstheme="minorHAnsi"/>
          <w:b w:val="0"/>
          <w:bCs w:val="0"/>
          <w:szCs w:val="22"/>
        </w:rPr>
        <w:t>P</w:t>
      </w:r>
      <w:r w:rsidRPr="009243C2">
        <w:rPr>
          <w:rFonts w:asciiTheme="minorHAnsi" w:hAnsiTheme="minorHAnsi" w:cstheme="minorHAnsi"/>
          <w:b w:val="0"/>
          <w:bCs w:val="0"/>
          <w:szCs w:val="22"/>
        </w:rPr>
        <w:t xml:space="preserve">rojeto </w:t>
      </w:r>
      <w:r w:rsidR="00075E8A" w:rsidRPr="009243C2">
        <w:rPr>
          <w:rFonts w:asciiTheme="minorHAnsi" w:hAnsiTheme="minorHAnsi" w:cstheme="minorHAnsi"/>
          <w:b w:val="0"/>
          <w:bCs w:val="0"/>
          <w:szCs w:val="22"/>
        </w:rPr>
        <w:t>B</w:t>
      </w:r>
      <w:r w:rsidRPr="009243C2">
        <w:rPr>
          <w:rFonts w:asciiTheme="minorHAnsi" w:hAnsiTheme="minorHAnsi" w:cstheme="minorHAnsi"/>
          <w:b w:val="0"/>
          <w:bCs w:val="0"/>
          <w:szCs w:val="22"/>
        </w:rPr>
        <w:t>ásico, que incluirá todos os custos com o deslocamento de pessoal, máquinas, materiais e equipamentos para execução deles.</w:t>
      </w:r>
    </w:p>
    <w:p w14:paraId="778D1975" w14:textId="413595DD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somente iniciará a desmobilização após o recebimento dos serviços pela </w:t>
      </w:r>
      <w:r w:rsidRPr="00404D1B">
        <w:rPr>
          <w:rFonts w:asciiTheme="minorHAnsi" w:hAnsiTheme="minorHAnsi" w:cstheme="minorHAnsi"/>
          <w:szCs w:val="22"/>
        </w:rPr>
        <w:t>Fiscalização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, atendendo aos prazos máximos de desmobilização definidos nesse </w:t>
      </w:r>
      <w:r w:rsidR="000568B1" w:rsidRPr="00404D1B">
        <w:rPr>
          <w:rFonts w:asciiTheme="minorHAnsi" w:hAnsiTheme="minorHAnsi" w:cstheme="minorHAnsi"/>
          <w:b w:val="0"/>
          <w:bCs w:val="0"/>
          <w:szCs w:val="22"/>
        </w:rPr>
        <w:t>P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rojeto </w:t>
      </w:r>
      <w:r w:rsidR="000568B1" w:rsidRPr="00404D1B">
        <w:rPr>
          <w:rFonts w:asciiTheme="minorHAnsi" w:hAnsiTheme="minorHAnsi" w:cstheme="minorHAnsi"/>
          <w:b w:val="0"/>
          <w:bCs w:val="0"/>
          <w:szCs w:val="22"/>
        </w:rPr>
        <w:t>B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ásico.</w:t>
      </w:r>
    </w:p>
    <w:p w14:paraId="2A967DFE" w14:textId="50746462" w:rsidR="006C08B5" w:rsidRPr="009243C2" w:rsidRDefault="006C08B5" w:rsidP="000E0415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9243C2">
        <w:rPr>
          <w:rFonts w:asciiTheme="minorHAnsi" w:hAnsiTheme="minorHAnsi" w:cstheme="minorHAnsi"/>
          <w:b w:val="0"/>
          <w:bCs w:val="0"/>
          <w:szCs w:val="22"/>
        </w:rPr>
        <w:t xml:space="preserve">Em caso de ocorrência de chuvas fortes que atrapalhem o andamento dos serviços diretamente impactados por esse fenômeno, a </w:t>
      </w:r>
      <w:r w:rsidRPr="009243C2">
        <w:rPr>
          <w:rFonts w:asciiTheme="minorHAnsi" w:hAnsiTheme="minorHAnsi" w:cstheme="minorHAnsi"/>
          <w:szCs w:val="22"/>
        </w:rPr>
        <w:t>Contratada</w:t>
      </w:r>
      <w:r w:rsidRPr="009243C2">
        <w:rPr>
          <w:rFonts w:asciiTheme="minorHAnsi" w:hAnsiTheme="minorHAnsi" w:cstheme="minorHAnsi"/>
          <w:b w:val="0"/>
          <w:bCs w:val="0"/>
          <w:szCs w:val="22"/>
        </w:rPr>
        <w:t xml:space="preserve"> deverá apresentar os relatórios emitidos pelos INMET (Instituto Nacional de Meteorologia), obtidos no sítio do Instituto (www.inmet.gov.br), quando solicitar a prorrogação de prazo em virtude de chuvas.</w:t>
      </w:r>
      <w:r w:rsidR="009243C2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Pr="009243C2">
        <w:rPr>
          <w:rFonts w:asciiTheme="minorHAnsi" w:hAnsiTheme="minorHAnsi" w:cstheme="minorHAnsi"/>
          <w:b w:val="0"/>
          <w:bCs w:val="0"/>
          <w:szCs w:val="22"/>
        </w:rPr>
        <w:t xml:space="preserve">Estes relatórios deverão ser em gráficos (Portal INMET→Observações→Condições Registradas→Gráficos), obtidos para a Estação Meteorológica que abranja a região da obra, </w:t>
      </w:r>
      <w:r w:rsidRPr="009243C2">
        <w:rPr>
          <w:rFonts w:asciiTheme="minorHAnsi" w:hAnsiTheme="minorHAnsi" w:cstheme="minorHAnsi"/>
          <w:b w:val="0"/>
          <w:bCs w:val="0"/>
          <w:szCs w:val="22"/>
        </w:rPr>
        <w:lastRenderedPageBreak/>
        <w:t>filtrados para o período de Chuva Acumulada 24h no mês, bem como para o período anual de Chuva Acumulada Mensal x Chuva (Normal Climatológica 61-90) e Chuva Acumulada Mensal x Nº de Dias com Chuva.</w:t>
      </w:r>
    </w:p>
    <w:p w14:paraId="2D27248E" w14:textId="77777777" w:rsidR="00093C74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  <w:u w:val="single"/>
        </w:rPr>
        <w:t>SERVIÇOS TOPOGRÁFICOS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– Os serviços topográficos para pavimentação deverão conter emissão de Notas de Serviços, acompanhamento</w:t>
      </w:r>
      <w:r w:rsidR="00CF6E78" w:rsidRPr="00404D1B">
        <w:rPr>
          <w:rFonts w:asciiTheme="minorHAnsi" w:hAnsiTheme="minorHAnsi" w:cstheme="minorHAnsi"/>
          <w:b w:val="0"/>
          <w:bCs w:val="0"/>
          <w:szCs w:val="22"/>
        </w:rPr>
        <w:t xml:space="preserve"> de cotas, níveis, planialtimetria</w:t>
      </w:r>
      <w:r w:rsidR="00A66BEB" w:rsidRPr="00404D1B">
        <w:rPr>
          <w:rFonts w:asciiTheme="minorHAnsi" w:hAnsiTheme="minorHAnsi" w:cstheme="minorHAnsi"/>
          <w:b w:val="0"/>
          <w:bCs w:val="0"/>
          <w:szCs w:val="22"/>
        </w:rPr>
        <w:t>,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greide</w:t>
      </w:r>
      <w:r w:rsidR="00A66BEB" w:rsidRPr="00404D1B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CF6E78" w:rsidRPr="00404D1B">
        <w:rPr>
          <w:rFonts w:asciiTheme="minorHAnsi" w:hAnsiTheme="minorHAnsi" w:cstheme="minorHAnsi"/>
          <w:b w:val="0"/>
          <w:bCs w:val="0"/>
          <w:szCs w:val="22"/>
        </w:rPr>
        <w:t xml:space="preserve">e 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todas </w:t>
      </w:r>
      <w:r w:rsidR="00CF6E78" w:rsidRPr="00404D1B">
        <w:rPr>
          <w:rFonts w:asciiTheme="minorHAnsi" w:hAnsiTheme="minorHAnsi" w:cstheme="minorHAnsi"/>
          <w:b w:val="0"/>
          <w:bCs w:val="0"/>
          <w:szCs w:val="22"/>
        </w:rPr>
        <w:t>as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demais </w:t>
      </w:r>
      <w:r w:rsidR="00CF6E78" w:rsidRPr="00404D1B">
        <w:rPr>
          <w:rFonts w:asciiTheme="minorHAnsi" w:hAnsiTheme="minorHAnsi" w:cstheme="minorHAnsi"/>
          <w:b w:val="0"/>
          <w:bCs w:val="0"/>
          <w:szCs w:val="22"/>
        </w:rPr>
        <w:t>etapas referentes aos serviços em questão.</w:t>
      </w:r>
      <w:r w:rsidR="00093C74" w:rsidRPr="00404D1B">
        <w:rPr>
          <w:rFonts w:asciiTheme="minorHAnsi" w:hAnsiTheme="minorHAnsi" w:cstheme="minorHAnsi"/>
          <w:b w:val="0"/>
          <w:bCs w:val="0"/>
          <w:szCs w:val="22"/>
        </w:rPr>
        <w:t xml:space="preserve"> </w:t>
      </w:r>
    </w:p>
    <w:p w14:paraId="0FDDF1E3" w14:textId="31B5F93B" w:rsidR="006C08B5" w:rsidRPr="00404D1B" w:rsidRDefault="004E4A2E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Em </w:t>
      </w:r>
      <w:r w:rsidR="00093C74" w:rsidRPr="00404D1B">
        <w:rPr>
          <w:rFonts w:asciiTheme="minorHAnsi" w:hAnsiTheme="minorHAnsi" w:cstheme="minorHAnsi"/>
          <w:b w:val="0"/>
          <w:bCs w:val="0"/>
          <w:szCs w:val="22"/>
        </w:rPr>
        <w:t>todos os serviços</w:t>
      </w:r>
      <w:r w:rsidR="006C08B5" w:rsidRPr="00404D1B">
        <w:rPr>
          <w:rFonts w:asciiTheme="minorHAnsi" w:hAnsiTheme="minorHAnsi" w:cstheme="minorHAnsi"/>
          <w:b w:val="0"/>
          <w:bCs w:val="0"/>
          <w:szCs w:val="22"/>
        </w:rPr>
        <w:t xml:space="preserve"> topográficos deverão estar incluídas as medições de ângulos e distâncias horizontais e verticais, de modo a obter-se a exatidão desejada.</w:t>
      </w:r>
    </w:p>
    <w:p w14:paraId="50955280" w14:textId="4D8B796A" w:rsidR="006C08B5" w:rsidRPr="00404D1B" w:rsidRDefault="004E4A2E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T</w:t>
      </w:r>
      <w:r w:rsidR="006C08B5" w:rsidRPr="00404D1B">
        <w:rPr>
          <w:rFonts w:asciiTheme="minorHAnsi" w:hAnsiTheme="minorHAnsi" w:cstheme="minorHAnsi"/>
          <w:b w:val="0"/>
          <w:bCs w:val="0"/>
          <w:szCs w:val="22"/>
        </w:rPr>
        <w:t>ambém deverão ser executados os serviços de marcação da obra, locação das estacas, cotas de arrasamento de estacas, relatórios de escritório, e todo e qualquer apoio topográfico necessário à execução da obra.</w:t>
      </w:r>
    </w:p>
    <w:p w14:paraId="0B8AEBD1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  <w:u w:val="single"/>
        </w:rPr>
        <w:t>ELEVAÇÃO DE GREIDE DA TAXYWAY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- o serviço de imprimação consistirá na aplicação de camada de material asfáltico sobre a superfície da base, antes da execução do CBUQ, objetivando conferir coesão superficial, impermeabilização e permitir condições de aderência entre esta e o revestimento a ser executado.</w:t>
      </w:r>
    </w:p>
    <w:p w14:paraId="6B85794E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A aplicação de material betuminoso será efetuada limpa e livre de materiais estranhos.</w:t>
      </w:r>
    </w:p>
    <w:p w14:paraId="7A8B9101" w14:textId="4838E585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404D1B">
        <w:rPr>
          <w:rFonts w:asciiTheme="minorHAnsi" w:hAnsiTheme="minorHAnsi" w:cstheme="minorHAnsi"/>
          <w:szCs w:val="22"/>
        </w:rPr>
        <w:t>Fiscalização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será ouvida, exigindo nova imprimação nos pontos onde houver falhas. A fim de evitar superposição ou excessos, nos pontos inicial e final das aplicações, esses locais serão assinalados, corrigindo-se qualquer falha, imediatamente após a aplicação.</w:t>
      </w:r>
    </w:p>
    <w:p w14:paraId="5746D450" w14:textId="1D4B28D5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Os serviços de revestimento asfáltico consistirão na execução de camada de ligação (binder) e/ou camada de rolamento </w:t>
      </w:r>
      <w:r w:rsidR="001629A5" w:rsidRPr="00404D1B">
        <w:rPr>
          <w:rFonts w:asciiTheme="minorHAnsi" w:hAnsiTheme="minorHAnsi" w:cstheme="minorHAnsi"/>
          <w:b w:val="0"/>
          <w:bCs w:val="0"/>
          <w:szCs w:val="22"/>
        </w:rPr>
        <w:t>do pátio de aeronaves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e/ou de taxiamento, utilizando concreto asfáltico usinado a quente (CBUQ) e seguindo as orientações das normas dispostas no </w:t>
      </w:r>
      <w:r w:rsidRPr="00404D1B">
        <w:rPr>
          <w:rFonts w:asciiTheme="minorHAnsi" w:hAnsiTheme="minorHAnsi" w:cstheme="minorHAnsi"/>
          <w:szCs w:val="22"/>
        </w:rPr>
        <w:t>Anexo I – Memorial Descritivo.</w:t>
      </w:r>
    </w:p>
    <w:p w14:paraId="534BF221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Os ensaios e controles tecnológicos dos materiais asfálticos deverão estar em consonância com as normas da ABNT, do DNIT ou norma que melhor se aplique à finalidade de aplicação e uso do material asfáltico.</w:t>
      </w:r>
    </w:p>
    <w:p w14:paraId="2394B980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lastRenderedPageBreak/>
        <w:t>Todos os custos necessários à execução dos ensaios, testes e controles deverão estar contemplados nos custos dos materiais asfálticos propostos pela licitante.</w:t>
      </w:r>
    </w:p>
    <w:p w14:paraId="1B9D315A" w14:textId="36F6CE63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A distância média de transporte (</w:t>
      </w:r>
      <w:r w:rsidRPr="00404D1B">
        <w:rPr>
          <w:rFonts w:asciiTheme="minorHAnsi" w:hAnsiTheme="minorHAnsi" w:cstheme="minorHAnsi"/>
          <w:szCs w:val="22"/>
        </w:rPr>
        <w:t>DMT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) considerada para fins de quantificação de transportes de materiais e equipamentos foi a da capital mais próxima do local onde os serviços serão executados, a cidade do Rio de Janeiro.</w:t>
      </w:r>
    </w:p>
    <w:p w14:paraId="787B18F7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>Os pesos de equipamentos considerados para fins de quantificação de transportes de equipamentos foram obtidos na tabela do SCO-RIO (</w:t>
      </w:r>
      <w:r w:rsidRPr="00404D1B">
        <w:rPr>
          <w:rFonts w:asciiTheme="minorHAnsi" w:hAnsiTheme="minorHAnsi" w:cstheme="minorHAnsi"/>
          <w:szCs w:val="22"/>
        </w:rPr>
        <w:t>Anexo XI – Tabela de peso de equipamentos)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2579C2AE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 equipe de trabalho da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deverá ser treinada e capacitada para desenvolver o serviço conforme normas técnicas e de segurança, bem como caso venha a realizar serviços em área restrita do aeroporto a mesma deverá receber o treinamento de segurança aeroportuária (AVSEC).</w:t>
      </w:r>
    </w:p>
    <w:p w14:paraId="4B2E45EE" w14:textId="77777777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À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serão exigidos todos os Equipamentos de Proteção Individual (EPI) pertinentes durante a execução dos serviços, sendo 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passível de sanções caso não estejam atendendo as normas de segurança individual e/ou coletiva.</w:t>
      </w:r>
    </w:p>
    <w:p w14:paraId="493DA88E" w14:textId="1B02F9FF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deverá realizar estudos específicos observando as normas técnicas e legislações para o desenvolvimento de projetos de engenharia e afins, bem como </w:t>
      </w:r>
      <w:r w:rsidR="00934145" w:rsidRPr="00404D1B">
        <w:rPr>
          <w:rFonts w:asciiTheme="minorHAnsi" w:hAnsiTheme="minorHAnsi" w:cstheme="minorHAnsi"/>
          <w:b w:val="0"/>
          <w:bCs w:val="0"/>
          <w:szCs w:val="22"/>
        </w:rPr>
        <w:t>visita prévia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as instalações do Aeroporto de Maricá para apresentação de sua proposta técnica.</w:t>
      </w:r>
    </w:p>
    <w:p w14:paraId="5D783B68" w14:textId="5913DD7D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Caso opte em não realizar a </w:t>
      </w:r>
      <w:r w:rsidR="00934145" w:rsidRPr="00404D1B">
        <w:rPr>
          <w:rFonts w:asciiTheme="minorHAnsi" w:hAnsiTheme="minorHAnsi" w:cstheme="minorHAnsi"/>
          <w:b w:val="0"/>
          <w:bCs w:val="0"/>
          <w:szCs w:val="22"/>
        </w:rPr>
        <w:t>visita prévia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, o proponente durante a fase licitatória deverá apresentar uma declaração de que conhece integralmente as condições de execução e que assume total responsabilidade por ela.</w:t>
      </w:r>
    </w:p>
    <w:p w14:paraId="1CEFD512" w14:textId="09D276D2" w:rsidR="000F2DF2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Ao receber a Ordem de Início, a </w:t>
      </w:r>
      <w:r w:rsidRPr="00404D1B">
        <w:rPr>
          <w:rFonts w:asciiTheme="minorHAnsi" w:hAnsiTheme="minorHAnsi" w:cstheme="minorHAnsi"/>
          <w:szCs w:val="22"/>
        </w:rPr>
        <w:t xml:space="preserve">Contratada 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deverá planejar a execução e enviar um cronograma de execução dos serviços no formato gráfico de Gantt para aprovação da </w:t>
      </w:r>
      <w:r w:rsidRPr="00404D1B">
        <w:rPr>
          <w:rFonts w:asciiTheme="minorHAnsi" w:hAnsiTheme="minorHAnsi" w:cstheme="minorHAnsi"/>
          <w:szCs w:val="22"/>
        </w:rPr>
        <w:t>Fiscalização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. Somente após o envio do planejamento e do agendamento do serviço o mesmo poderá ser realizado e a equipe poderá realizar a mobilização no sítio aeroportuário.</w:t>
      </w:r>
    </w:p>
    <w:p w14:paraId="6C9207B4" w14:textId="520C6D64" w:rsidR="00B42A94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404D1B">
        <w:rPr>
          <w:rFonts w:asciiTheme="minorHAnsi" w:hAnsiTheme="minorHAnsi" w:cstheme="minorHAnsi"/>
          <w:szCs w:val="22"/>
        </w:rPr>
        <w:t>Contratada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 disporá de um projeto de canteiro de obras, anexo a este </w:t>
      </w:r>
      <w:r w:rsidR="002039DF" w:rsidRPr="00404D1B">
        <w:rPr>
          <w:rFonts w:asciiTheme="minorHAnsi" w:hAnsiTheme="minorHAnsi" w:cstheme="minorHAnsi"/>
          <w:b w:val="0"/>
          <w:bCs w:val="0"/>
          <w:szCs w:val="22"/>
        </w:rPr>
        <w:t>P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rojeto </w:t>
      </w:r>
      <w:r w:rsidR="002039DF" w:rsidRPr="00404D1B">
        <w:rPr>
          <w:rFonts w:asciiTheme="minorHAnsi" w:hAnsiTheme="minorHAnsi" w:cstheme="minorHAnsi"/>
          <w:b w:val="0"/>
          <w:bCs w:val="0"/>
          <w:szCs w:val="22"/>
        </w:rPr>
        <w:t>B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ásico, 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lastRenderedPageBreak/>
        <w:t xml:space="preserve">podendo ela estabelecer outros locais de ocupação próximos a área da sua execução. Neste caso, ela deverá apresentar um projeto com a ocupação sugerida a </w:t>
      </w:r>
      <w:r w:rsidRPr="00404D1B">
        <w:rPr>
          <w:rFonts w:asciiTheme="minorHAnsi" w:hAnsiTheme="minorHAnsi" w:cstheme="minorHAnsi"/>
          <w:szCs w:val="22"/>
        </w:rPr>
        <w:t>Fiscalização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, para aprovação junto a Diretoria de Operações não podendo haver atraso no prazo estabelecido no item 6.2.1.</w:t>
      </w:r>
    </w:p>
    <w:p w14:paraId="62456364" w14:textId="40EC57A6" w:rsidR="006C08B5" w:rsidRPr="00404D1B" w:rsidRDefault="006C08B5" w:rsidP="009243C2">
      <w:pPr>
        <w:pStyle w:val="Ttulo2"/>
        <w:keepNext w:val="0"/>
        <w:widowControl w:val="0"/>
        <w:numPr>
          <w:ilvl w:val="1"/>
          <w:numId w:val="3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404D1B">
        <w:rPr>
          <w:rFonts w:asciiTheme="minorHAnsi" w:hAnsiTheme="minorHAnsi" w:cstheme="minorHAnsi"/>
          <w:b w:val="0"/>
          <w:bCs w:val="0"/>
          <w:szCs w:val="22"/>
        </w:rPr>
        <w:t xml:space="preserve">Toda documentação técnica elaborada deverá apresentar conformidade com os modelos especificados neste contrato e orientações complementares emanadas pelos técnicos da </w:t>
      </w:r>
      <w:r w:rsidRPr="00404D1B">
        <w:rPr>
          <w:rFonts w:asciiTheme="minorHAnsi" w:hAnsiTheme="minorHAnsi" w:cstheme="minorHAnsi"/>
          <w:szCs w:val="22"/>
        </w:rPr>
        <w:t>Companhia de Desenvolvimento de Maricá S.A. - CODEMAR</w:t>
      </w:r>
      <w:r w:rsidRPr="00404D1B">
        <w:rPr>
          <w:rFonts w:asciiTheme="minorHAnsi" w:hAnsiTheme="minorHAnsi" w:cstheme="minorHAnsi"/>
          <w:b w:val="0"/>
          <w:bCs w:val="0"/>
          <w:szCs w:val="22"/>
        </w:rPr>
        <w:t>, com os detalhamentos que se fizerem necessários para o atendimento aos atos normativos, à clareza e a boa técnica.</w:t>
      </w:r>
    </w:p>
    <w:p w14:paraId="1B02E43F" w14:textId="77777777" w:rsidR="006C08B5" w:rsidRPr="00D42D0A" w:rsidRDefault="006C08B5" w:rsidP="009243C2">
      <w:pPr>
        <w:pStyle w:val="Ttulo1"/>
        <w:keepNext w:val="0"/>
        <w:keepLines w:val="0"/>
        <w:widowControl w:val="0"/>
        <w:numPr>
          <w:ilvl w:val="0"/>
          <w:numId w:val="3"/>
        </w:numPr>
        <w:shd w:val="clear" w:color="auto" w:fill="D9D9D9" w:themeFill="background1" w:themeFillShade="D9"/>
        <w:spacing w:before="0" w:line="360" w:lineRule="auto"/>
        <w:ind w:left="0" w:firstLine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2D0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CRITÉRIOS DE AVALIAÇÃO DA PROPOSTA:</w:t>
      </w:r>
    </w:p>
    <w:p w14:paraId="58FB1476" w14:textId="5BFDBB50" w:rsidR="006C08B5" w:rsidRPr="00D42D0A" w:rsidRDefault="006C08B5" w:rsidP="009243C2">
      <w:pPr>
        <w:pStyle w:val="Ttulo2"/>
        <w:keepNext w:val="0"/>
        <w:widowControl w:val="0"/>
        <w:numPr>
          <w:ilvl w:val="1"/>
          <w:numId w:val="9"/>
        </w:numPr>
        <w:spacing w:before="12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szCs w:val="22"/>
        </w:rPr>
        <w:t>Critério de aceitabilidade da proposta</w:t>
      </w:r>
      <w:r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>: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Conforme disposições do artigo 56 da </w:t>
      </w:r>
      <w:r w:rsidR="009243C2">
        <w:rPr>
          <w:rFonts w:asciiTheme="minorHAnsi" w:hAnsiTheme="minorHAnsi" w:cstheme="minorHAnsi"/>
          <w:b w:val="0"/>
          <w:bCs w:val="0"/>
          <w:szCs w:val="22"/>
        </w:rPr>
        <w:t>L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ei</w:t>
      </w:r>
      <w:r w:rsidR="009243C2">
        <w:rPr>
          <w:rFonts w:asciiTheme="minorHAnsi" w:hAnsiTheme="minorHAnsi" w:cstheme="minorHAnsi"/>
          <w:b w:val="0"/>
          <w:bCs w:val="0"/>
          <w:szCs w:val="22"/>
        </w:rPr>
        <w:t xml:space="preserve"> Federal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nº 13.303/</w:t>
      </w:r>
      <w:r w:rsidR="00A96C16" w:rsidRPr="00D42D0A">
        <w:rPr>
          <w:rFonts w:asciiTheme="minorHAnsi" w:hAnsiTheme="minorHAnsi" w:cstheme="minorHAnsi"/>
          <w:b w:val="0"/>
          <w:bCs w:val="0"/>
          <w:szCs w:val="22"/>
        </w:rPr>
        <w:t>20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16, c/c artigo 76 do Regulamento Interno de Licitações e Contratos da</w:t>
      </w:r>
      <w:r w:rsidRPr="00D42D0A">
        <w:rPr>
          <w:rFonts w:asciiTheme="minorHAnsi" w:hAnsiTheme="minorHAnsi" w:cstheme="minorHAnsi"/>
          <w:szCs w:val="22"/>
        </w:rPr>
        <w:t xml:space="preserve"> Companhia de Desenvolvimento de Maricá S.A.</w:t>
      </w:r>
      <w:r w:rsidR="003E430A" w:rsidRPr="00D42D0A">
        <w:rPr>
          <w:rFonts w:asciiTheme="minorHAnsi" w:hAnsiTheme="minorHAnsi" w:cstheme="minorHAnsi"/>
          <w:szCs w:val="22"/>
        </w:rPr>
        <w:t xml:space="preserve"> </w:t>
      </w:r>
      <w:r w:rsidRPr="00D42D0A">
        <w:rPr>
          <w:rFonts w:asciiTheme="minorHAnsi" w:hAnsiTheme="minorHAnsi" w:cstheme="minorHAnsi"/>
          <w:szCs w:val="22"/>
        </w:rPr>
        <w:t>– CODEMAR;</w:t>
      </w:r>
    </w:p>
    <w:p w14:paraId="334CC8F6" w14:textId="16690964" w:rsidR="006C08B5" w:rsidRPr="00D42D0A" w:rsidRDefault="006C08B5" w:rsidP="009243C2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szCs w:val="22"/>
        </w:rPr>
        <w:t>Critério de julgamento da proposta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: </w:t>
      </w:r>
      <w:r w:rsidRPr="009243C2">
        <w:rPr>
          <w:rFonts w:asciiTheme="minorHAnsi" w:hAnsiTheme="minorHAnsi" w:cstheme="minorHAnsi"/>
          <w:b w:val="0"/>
          <w:bCs w:val="0"/>
          <w:szCs w:val="22"/>
          <w:u w:val="single"/>
        </w:rPr>
        <w:t>Menor preço</w:t>
      </w:r>
      <w:r w:rsidRPr="009243C2">
        <w:rPr>
          <w:rFonts w:asciiTheme="minorHAnsi" w:hAnsiTheme="minorHAnsi" w:cstheme="minorHAnsi"/>
          <w:b w:val="0"/>
          <w:bCs w:val="0"/>
          <w:szCs w:val="22"/>
        </w:rPr>
        <w:t>, art.</w:t>
      </w:r>
      <w:r w:rsidR="009243C2" w:rsidRPr="009243C2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Pr="009243C2">
        <w:rPr>
          <w:rFonts w:asciiTheme="minorHAnsi" w:hAnsiTheme="minorHAnsi" w:cstheme="minorHAnsi"/>
          <w:b w:val="0"/>
          <w:bCs w:val="0"/>
          <w:szCs w:val="22"/>
        </w:rPr>
        <w:t>54 inciso I</w:t>
      </w:r>
      <w:r w:rsidR="009243C2">
        <w:rPr>
          <w:rFonts w:asciiTheme="minorHAnsi" w:hAnsiTheme="minorHAnsi" w:cstheme="minorHAnsi"/>
          <w:b w:val="0"/>
          <w:bCs w:val="0"/>
          <w:szCs w:val="22"/>
        </w:rPr>
        <w:t>, L</w:t>
      </w:r>
      <w:r w:rsidR="009243C2" w:rsidRPr="00D42D0A">
        <w:rPr>
          <w:rFonts w:asciiTheme="minorHAnsi" w:hAnsiTheme="minorHAnsi" w:cstheme="minorHAnsi"/>
          <w:b w:val="0"/>
          <w:bCs w:val="0"/>
          <w:szCs w:val="22"/>
        </w:rPr>
        <w:t>ei</w:t>
      </w:r>
      <w:r w:rsidR="009243C2">
        <w:rPr>
          <w:rFonts w:asciiTheme="minorHAnsi" w:hAnsiTheme="minorHAnsi" w:cstheme="minorHAnsi"/>
          <w:b w:val="0"/>
          <w:bCs w:val="0"/>
          <w:szCs w:val="22"/>
        </w:rPr>
        <w:t xml:space="preserve"> Federal</w:t>
      </w:r>
      <w:r w:rsidR="009243C2" w:rsidRPr="00D42D0A">
        <w:rPr>
          <w:rFonts w:asciiTheme="minorHAnsi" w:hAnsiTheme="minorHAnsi" w:cstheme="minorHAnsi"/>
          <w:b w:val="0"/>
          <w:bCs w:val="0"/>
          <w:szCs w:val="22"/>
        </w:rPr>
        <w:t xml:space="preserve"> nº 13.303/2016</w:t>
      </w:r>
      <w:r w:rsidR="009243C2">
        <w:rPr>
          <w:rFonts w:asciiTheme="minorHAnsi" w:hAnsiTheme="minorHAnsi" w:cstheme="minorHAnsi"/>
          <w:b w:val="0"/>
          <w:bCs w:val="0"/>
          <w:szCs w:val="22"/>
        </w:rPr>
        <w:t>;</w:t>
      </w:r>
    </w:p>
    <w:p w14:paraId="40C4D777" w14:textId="5E96CDFF" w:rsidR="009243C2" w:rsidRDefault="006C08B5" w:rsidP="00F567B2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9243C2">
        <w:rPr>
          <w:rFonts w:asciiTheme="minorHAnsi" w:hAnsiTheme="minorHAnsi" w:cstheme="minorHAnsi"/>
          <w:szCs w:val="22"/>
        </w:rPr>
        <w:t>Modo de Disputa</w:t>
      </w:r>
      <w:r w:rsidRPr="009243C2">
        <w:rPr>
          <w:rFonts w:asciiTheme="minorHAnsi" w:hAnsiTheme="minorHAnsi" w:cstheme="minorHAnsi"/>
          <w:b w:val="0"/>
          <w:bCs w:val="0"/>
          <w:szCs w:val="22"/>
        </w:rPr>
        <w:t xml:space="preserve">: </w:t>
      </w:r>
      <w:r w:rsidRPr="009243C2">
        <w:rPr>
          <w:rFonts w:asciiTheme="minorHAnsi" w:hAnsiTheme="minorHAnsi" w:cstheme="minorHAnsi"/>
          <w:b w:val="0"/>
          <w:bCs w:val="0"/>
          <w:szCs w:val="22"/>
          <w:u w:val="single"/>
        </w:rPr>
        <w:t>Fechado</w:t>
      </w:r>
      <w:r w:rsidR="009243C2">
        <w:rPr>
          <w:rFonts w:asciiTheme="minorHAnsi" w:hAnsiTheme="minorHAnsi" w:cstheme="minorHAnsi"/>
          <w:b w:val="0"/>
          <w:bCs w:val="0"/>
          <w:szCs w:val="22"/>
        </w:rPr>
        <w:t>,</w:t>
      </w:r>
      <w:r w:rsidR="00A96C16" w:rsidRPr="009243C2">
        <w:rPr>
          <w:rFonts w:asciiTheme="minorHAnsi" w:hAnsiTheme="minorHAnsi" w:cstheme="minorHAnsi"/>
          <w:b w:val="0"/>
          <w:bCs w:val="0"/>
          <w:szCs w:val="22"/>
        </w:rPr>
        <w:t xml:space="preserve"> conforme estabelece o art.</w:t>
      </w:r>
      <w:r w:rsidR="009243C2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B23041" w:rsidRPr="009243C2">
        <w:rPr>
          <w:rFonts w:asciiTheme="minorHAnsi" w:hAnsiTheme="minorHAnsi" w:cstheme="minorHAnsi"/>
          <w:b w:val="0"/>
          <w:bCs w:val="0"/>
          <w:szCs w:val="22"/>
        </w:rPr>
        <w:t>35</w:t>
      </w:r>
      <w:r w:rsidR="0064084D" w:rsidRPr="009243C2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B23041" w:rsidRPr="009243C2">
        <w:rPr>
          <w:rFonts w:asciiTheme="minorHAnsi" w:hAnsiTheme="minorHAnsi" w:cstheme="minorHAnsi"/>
          <w:b w:val="0"/>
          <w:bCs w:val="0"/>
          <w:szCs w:val="22"/>
        </w:rPr>
        <w:t>c/c 52</w:t>
      </w:r>
      <w:r w:rsidR="00A96C16" w:rsidRPr="009243C2">
        <w:rPr>
          <w:rFonts w:asciiTheme="minorHAnsi" w:hAnsiTheme="minorHAnsi" w:cstheme="minorHAnsi"/>
          <w:b w:val="0"/>
          <w:bCs w:val="0"/>
          <w:szCs w:val="22"/>
        </w:rPr>
        <w:t xml:space="preserve"> da </w:t>
      </w:r>
      <w:r w:rsidR="009243C2">
        <w:rPr>
          <w:rFonts w:asciiTheme="minorHAnsi" w:hAnsiTheme="minorHAnsi" w:cstheme="minorHAnsi"/>
          <w:b w:val="0"/>
          <w:bCs w:val="0"/>
          <w:szCs w:val="22"/>
        </w:rPr>
        <w:t>L</w:t>
      </w:r>
      <w:r w:rsidR="009243C2" w:rsidRPr="00D42D0A">
        <w:rPr>
          <w:rFonts w:asciiTheme="minorHAnsi" w:hAnsiTheme="minorHAnsi" w:cstheme="minorHAnsi"/>
          <w:b w:val="0"/>
          <w:bCs w:val="0"/>
          <w:szCs w:val="22"/>
        </w:rPr>
        <w:t>ei</w:t>
      </w:r>
      <w:r w:rsidR="009243C2">
        <w:rPr>
          <w:rFonts w:asciiTheme="minorHAnsi" w:hAnsiTheme="minorHAnsi" w:cstheme="minorHAnsi"/>
          <w:b w:val="0"/>
          <w:bCs w:val="0"/>
          <w:szCs w:val="22"/>
        </w:rPr>
        <w:t xml:space="preserve"> Federal</w:t>
      </w:r>
      <w:r w:rsidR="009243C2" w:rsidRPr="00D42D0A">
        <w:rPr>
          <w:rFonts w:asciiTheme="minorHAnsi" w:hAnsiTheme="minorHAnsi" w:cstheme="minorHAnsi"/>
          <w:b w:val="0"/>
          <w:bCs w:val="0"/>
          <w:szCs w:val="22"/>
        </w:rPr>
        <w:t xml:space="preserve"> nº 13.303/2016</w:t>
      </w:r>
      <w:r w:rsidR="009243C2">
        <w:rPr>
          <w:rFonts w:asciiTheme="minorHAnsi" w:hAnsiTheme="minorHAnsi" w:cstheme="minorHAnsi"/>
          <w:b w:val="0"/>
          <w:bCs w:val="0"/>
          <w:szCs w:val="22"/>
        </w:rPr>
        <w:t>;</w:t>
      </w:r>
    </w:p>
    <w:p w14:paraId="0A8D3975" w14:textId="54F471F6" w:rsidR="006C08B5" w:rsidRPr="009243C2" w:rsidRDefault="002039DF" w:rsidP="00F567B2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9243C2">
        <w:rPr>
          <w:rFonts w:asciiTheme="minorHAnsi" w:hAnsiTheme="minorHAnsi" w:cstheme="minorHAnsi"/>
          <w:szCs w:val="22"/>
        </w:rPr>
        <w:t>Procedimento</w:t>
      </w:r>
      <w:r w:rsidR="006C08B5" w:rsidRPr="009243C2">
        <w:rPr>
          <w:rFonts w:asciiTheme="minorHAnsi" w:hAnsiTheme="minorHAnsi" w:cstheme="minorHAnsi"/>
          <w:szCs w:val="22"/>
        </w:rPr>
        <w:t xml:space="preserve"> de Licitação</w:t>
      </w:r>
      <w:r w:rsidR="006C08B5" w:rsidRPr="009243C2">
        <w:rPr>
          <w:rFonts w:asciiTheme="minorHAnsi" w:hAnsiTheme="minorHAnsi" w:cstheme="minorHAnsi"/>
          <w:b w:val="0"/>
          <w:bCs w:val="0"/>
          <w:szCs w:val="22"/>
        </w:rPr>
        <w:t xml:space="preserve">: </w:t>
      </w:r>
      <w:r w:rsidR="006C08B5" w:rsidRPr="009243C2">
        <w:rPr>
          <w:rFonts w:asciiTheme="minorHAnsi" w:hAnsiTheme="minorHAnsi" w:cstheme="minorHAnsi"/>
          <w:b w:val="0"/>
          <w:bCs w:val="0"/>
          <w:szCs w:val="22"/>
          <w:u w:val="single"/>
        </w:rPr>
        <w:t>Presencial</w:t>
      </w:r>
      <w:r w:rsidR="006C08B5" w:rsidRPr="009243C2">
        <w:rPr>
          <w:rFonts w:asciiTheme="minorHAnsi" w:hAnsiTheme="minorHAnsi" w:cstheme="minorHAnsi"/>
          <w:b w:val="0"/>
          <w:bCs w:val="0"/>
          <w:szCs w:val="22"/>
        </w:rPr>
        <w:t>;</w:t>
      </w:r>
    </w:p>
    <w:p w14:paraId="66E1F8FF" w14:textId="77777777" w:rsidR="006C08B5" w:rsidRPr="00D42D0A" w:rsidRDefault="006C08B5" w:rsidP="009243C2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szCs w:val="22"/>
        </w:rPr>
        <w:t>Regime de Contratação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: </w:t>
      </w:r>
      <w:r w:rsidRPr="009243C2">
        <w:rPr>
          <w:rFonts w:asciiTheme="minorHAnsi" w:hAnsiTheme="minorHAnsi" w:cstheme="minorHAnsi"/>
          <w:b w:val="0"/>
          <w:bCs w:val="0"/>
          <w:szCs w:val="22"/>
          <w:u w:val="single"/>
        </w:rPr>
        <w:t>Semi-integrada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061A3105" w14:textId="3E615665" w:rsidR="006C08B5" w:rsidRDefault="006C08B5" w:rsidP="000B12FB">
      <w:pPr>
        <w:pStyle w:val="Ttulo2"/>
        <w:keepNext w:val="0"/>
        <w:widowControl w:val="0"/>
        <w:numPr>
          <w:ilvl w:val="2"/>
          <w:numId w:val="9"/>
        </w:numPr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0B12FB">
        <w:rPr>
          <w:rFonts w:asciiTheme="minorHAnsi" w:hAnsiTheme="minorHAnsi" w:cstheme="minorHAnsi"/>
          <w:b w:val="0"/>
          <w:bCs w:val="0"/>
          <w:szCs w:val="22"/>
        </w:rPr>
        <w:t xml:space="preserve">Na contratação semi-integrada, a </w:t>
      </w:r>
      <w:r w:rsidR="00BC654B" w:rsidRPr="000B12FB">
        <w:rPr>
          <w:rFonts w:asciiTheme="minorHAnsi" w:hAnsiTheme="minorHAnsi" w:cstheme="minorHAnsi"/>
          <w:b w:val="0"/>
          <w:bCs w:val="0"/>
          <w:szCs w:val="22"/>
        </w:rPr>
        <w:t>contratada</w:t>
      </w:r>
      <w:r w:rsidRPr="000B12FB">
        <w:rPr>
          <w:rFonts w:asciiTheme="minorHAnsi" w:hAnsiTheme="minorHAnsi" w:cstheme="minorHAnsi"/>
          <w:b w:val="0"/>
          <w:bCs w:val="0"/>
          <w:szCs w:val="22"/>
        </w:rPr>
        <w:t xml:space="preserve"> poderá propor alteraç</w:t>
      </w:r>
      <w:r w:rsidR="000B12FB">
        <w:rPr>
          <w:rFonts w:asciiTheme="minorHAnsi" w:hAnsiTheme="minorHAnsi" w:cstheme="minorHAnsi"/>
          <w:b w:val="0"/>
          <w:bCs w:val="0"/>
          <w:szCs w:val="22"/>
        </w:rPr>
        <w:t>ões</w:t>
      </w:r>
      <w:r w:rsidRPr="000B12FB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0B12FB">
        <w:rPr>
          <w:rFonts w:asciiTheme="minorHAnsi" w:hAnsiTheme="minorHAnsi" w:cstheme="minorHAnsi"/>
          <w:b w:val="0"/>
          <w:bCs w:val="0"/>
          <w:szCs w:val="22"/>
        </w:rPr>
        <w:t>d</w:t>
      </w:r>
      <w:r w:rsidRPr="000B12FB">
        <w:rPr>
          <w:rFonts w:asciiTheme="minorHAnsi" w:hAnsiTheme="minorHAnsi" w:cstheme="minorHAnsi"/>
          <w:b w:val="0"/>
          <w:bCs w:val="0"/>
          <w:szCs w:val="22"/>
        </w:rPr>
        <w:t>o Projeto Básico</w:t>
      </w:r>
      <w:r w:rsidR="000B12FB">
        <w:rPr>
          <w:rFonts w:asciiTheme="minorHAnsi" w:hAnsiTheme="minorHAnsi" w:cstheme="minorHAnsi"/>
          <w:b w:val="0"/>
          <w:bCs w:val="0"/>
          <w:szCs w:val="22"/>
        </w:rPr>
        <w:t xml:space="preserve"> produzido por esta Companhia</w:t>
      </w:r>
      <w:r w:rsidRPr="000B12FB">
        <w:rPr>
          <w:rFonts w:asciiTheme="minorHAnsi" w:hAnsiTheme="minorHAnsi" w:cstheme="minorHAnsi"/>
          <w:b w:val="0"/>
          <w:bCs w:val="0"/>
          <w:szCs w:val="22"/>
        </w:rPr>
        <w:t>,</w:t>
      </w:r>
      <w:r w:rsidR="00BC654B" w:rsidRPr="000B12FB">
        <w:rPr>
          <w:rFonts w:asciiTheme="minorHAnsi" w:hAnsiTheme="minorHAnsi" w:cstheme="minorHAnsi"/>
          <w:b w:val="0"/>
          <w:bCs w:val="0"/>
          <w:szCs w:val="22"/>
        </w:rPr>
        <w:t xml:space="preserve"> n</w:t>
      </w:r>
      <w:r w:rsidR="00A14BB9" w:rsidRPr="000B12FB">
        <w:rPr>
          <w:rFonts w:asciiTheme="minorHAnsi" w:hAnsiTheme="minorHAnsi" w:cstheme="minorHAnsi"/>
          <w:b w:val="0"/>
          <w:bCs w:val="0"/>
          <w:szCs w:val="22"/>
        </w:rPr>
        <w:t>as frações do objeto que permitam alteração</w:t>
      </w:r>
      <w:r w:rsidR="000B12FB">
        <w:rPr>
          <w:rFonts w:asciiTheme="minorHAnsi" w:hAnsiTheme="minorHAnsi" w:cstheme="minorHAnsi"/>
          <w:b w:val="0"/>
          <w:bCs w:val="0"/>
          <w:szCs w:val="22"/>
        </w:rPr>
        <w:t xml:space="preserve"> (conforme item 5.5.1.1), sendo as inovações ratificadas pelo</w:t>
      </w:r>
      <w:r w:rsidRPr="000B12FB">
        <w:rPr>
          <w:rFonts w:asciiTheme="minorHAnsi" w:hAnsiTheme="minorHAnsi" w:cstheme="minorHAnsi"/>
          <w:b w:val="0"/>
          <w:bCs w:val="0"/>
          <w:szCs w:val="22"/>
        </w:rPr>
        <w:t xml:space="preserve"> projeto executivo detalhado que é de</w:t>
      </w:r>
      <w:r w:rsidR="000B12FB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Pr="000B12FB">
        <w:rPr>
          <w:rFonts w:asciiTheme="minorHAnsi" w:hAnsiTheme="minorHAnsi" w:cstheme="minorHAnsi"/>
          <w:b w:val="0"/>
          <w:bCs w:val="0"/>
          <w:szCs w:val="22"/>
        </w:rPr>
        <w:t>responsabilidade</w:t>
      </w:r>
      <w:r w:rsidR="000B12FB">
        <w:rPr>
          <w:rFonts w:asciiTheme="minorHAnsi" w:hAnsiTheme="minorHAnsi" w:cstheme="minorHAnsi"/>
          <w:b w:val="0"/>
          <w:bCs w:val="0"/>
          <w:szCs w:val="22"/>
        </w:rPr>
        <w:t xml:space="preserve"> da futura contratada</w:t>
      </w:r>
      <w:r w:rsidRPr="000B12FB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32B62562" w14:textId="0281CCF9" w:rsidR="000B12FB" w:rsidRPr="000B12FB" w:rsidRDefault="000B12FB" w:rsidP="000B12FB">
      <w:pPr>
        <w:pStyle w:val="Ttulo2"/>
        <w:keepNext w:val="0"/>
        <w:widowControl w:val="0"/>
        <w:numPr>
          <w:ilvl w:val="3"/>
          <w:numId w:val="9"/>
        </w:numPr>
        <w:jc w:val="both"/>
        <w:rPr>
          <w:rFonts w:asciiTheme="minorHAnsi" w:hAnsiTheme="minorHAnsi" w:cstheme="minorHAnsi"/>
          <w:b w:val="0"/>
          <w:bCs w:val="0"/>
        </w:rPr>
      </w:pPr>
      <w:r w:rsidRPr="000B12FB">
        <w:rPr>
          <w:rFonts w:asciiTheme="minorHAnsi" w:hAnsiTheme="minorHAnsi" w:cstheme="minorHAnsi"/>
          <w:b w:val="0"/>
          <w:bCs w:val="0"/>
        </w:rPr>
        <w:t xml:space="preserve">As </w:t>
      </w:r>
      <w:r w:rsidRPr="000B12FB">
        <w:rPr>
          <w:rFonts w:asciiTheme="minorHAnsi" w:hAnsiTheme="minorHAnsi" w:cstheme="minorHAnsi"/>
          <w:b w:val="0"/>
          <w:bCs w:val="0"/>
          <w:szCs w:val="22"/>
        </w:rPr>
        <w:t>inovações</w:t>
      </w:r>
      <w:r w:rsidRPr="000B12FB">
        <w:rPr>
          <w:rFonts w:asciiTheme="minorHAnsi" w:hAnsiTheme="minorHAnsi" w:cstheme="minorHAnsi"/>
          <w:b w:val="0"/>
          <w:bCs w:val="0"/>
        </w:rPr>
        <w:t xml:space="preserve"> citadas pelo item anterior estão limitadas aos macros elementos, conforme disposto a seguir:</w:t>
      </w:r>
    </w:p>
    <w:p w14:paraId="0F060B4F" w14:textId="0F8590F7" w:rsidR="000B12FB" w:rsidRDefault="000B12FB" w:rsidP="000B12FB">
      <w:pPr>
        <w:pStyle w:val="PargrafodaLista"/>
        <w:numPr>
          <w:ilvl w:val="0"/>
          <w:numId w:val="27"/>
        </w:numPr>
      </w:pPr>
      <w:r>
        <w:t>Fundações;</w:t>
      </w:r>
    </w:p>
    <w:p w14:paraId="12171A51" w14:textId="58F85F9E" w:rsidR="000B12FB" w:rsidRDefault="000B12FB" w:rsidP="000B12FB">
      <w:pPr>
        <w:pStyle w:val="PargrafodaLista"/>
        <w:numPr>
          <w:ilvl w:val="0"/>
          <w:numId w:val="27"/>
        </w:numPr>
      </w:pPr>
      <w:r>
        <w:t>Lajes;</w:t>
      </w:r>
    </w:p>
    <w:p w14:paraId="35D75340" w14:textId="34F90432" w:rsidR="006C08B5" w:rsidRPr="009243C2" w:rsidRDefault="006C08B5" w:rsidP="000B12FB">
      <w:pPr>
        <w:pStyle w:val="Ttulo2"/>
        <w:keepNext w:val="0"/>
        <w:widowControl w:val="0"/>
        <w:numPr>
          <w:ilvl w:val="2"/>
          <w:numId w:val="9"/>
        </w:numPr>
        <w:spacing w:after="240" w:line="276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9243C2">
        <w:rPr>
          <w:rFonts w:asciiTheme="minorHAnsi" w:hAnsiTheme="minorHAnsi" w:cstheme="minorHAnsi"/>
          <w:b w:val="0"/>
          <w:bCs w:val="0"/>
          <w:szCs w:val="22"/>
        </w:rPr>
        <w:t xml:space="preserve">As alterações deverão ser aprovadas pela </w:t>
      </w:r>
      <w:r w:rsidRPr="009243C2">
        <w:rPr>
          <w:rFonts w:asciiTheme="minorHAnsi" w:hAnsiTheme="minorHAnsi" w:cstheme="minorHAnsi"/>
          <w:szCs w:val="22"/>
        </w:rPr>
        <w:t>Companhia de Desenvolvimento de Maricá S.A. - CODEMAR,</w:t>
      </w:r>
      <w:r w:rsidRPr="009243C2">
        <w:rPr>
          <w:rFonts w:asciiTheme="minorHAnsi" w:hAnsiTheme="minorHAnsi" w:cstheme="minorHAnsi"/>
          <w:b w:val="0"/>
          <w:bCs w:val="0"/>
          <w:szCs w:val="22"/>
        </w:rPr>
        <w:t xml:space="preserve"> desde que demonstrada a superioridade das inovações propostas pelo contratado em termos de redução de custos, de aumento da qualidade, de redução do prazo de execução ou de facilidade de manutenção ou operação, assumindo o contratado a responsabilidade integral pelos riscos associados à alteração do Projeto Básico.</w:t>
      </w:r>
    </w:p>
    <w:p w14:paraId="20A18E33" w14:textId="77777777" w:rsidR="006C08B5" w:rsidRPr="00D42D0A" w:rsidRDefault="006C08B5" w:rsidP="009243C2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lastRenderedPageBreak/>
        <w:t>Assim, poderá a alteração ensejar a redução de custos, mantendo-se a qualidade, o prazo de execução e a facilidade da manutenção e operação. Também poderá ocorrer o aumento da qualidade, mantendo-se os custos, o prazo de execução e a facilidade da manutenção ou operação. Pode ocorrer, ainda, a redução do prazo, mantendo-se a qualidade e os custos.</w:t>
      </w:r>
    </w:p>
    <w:p w14:paraId="70D90D18" w14:textId="48883B91" w:rsidR="006C08B5" w:rsidRPr="009243C2" w:rsidRDefault="006C08B5" w:rsidP="00341B8E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9243C2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="00A465C7" w:rsidRPr="009243C2">
        <w:rPr>
          <w:rFonts w:asciiTheme="minorHAnsi" w:hAnsiTheme="minorHAnsi" w:cstheme="minorHAnsi"/>
          <w:szCs w:val="22"/>
        </w:rPr>
        <w:t>Contratada</w:t>
      </w:r>
      <w:r w:rsidRPr="009243C2">
        <w:rPr>
          <w:rFonts w:asciiTheme="minorHAnsi" w:hAnsiTheme="minorHAnsi" w:cstheme="minorHAnsi"/>
          <w:b w:val="0"/>
          <w:bCs w:val="0"/>
          <w:szCs w:val="22"/>
        </w:rPr>
        <w:t xml:space="preserve"> para apresentação da </w:t>
      </w:r>
      <w:r w:rsidR="00A465C7" w:rsidRPr="009243C2">
        <w:rPr>
          <w:rFonts w:asciiTheme="minorHAnsi" w:hAnsiTheme="minorHAnsi" w:cstheme="minorHAnsi"/>
          <w:b w:val="0"/>
          <w:bCs w:val="0"/>
          <w:szCs w:val="22"/>
        </w:rPr>
        <w:t>proposta</w:t>
      </w:r>
      <w:r w:rsidRPr="009243C2">
        <w:rPr>
          <w:rFonts w:asciiTheme="minorHAnsi" w:hAnsiTheme="minorHAnsi" w:cstheme="minorHAnsi"/>
          <w:b w:val="0"/>
          <w:bCs w:val="0"/>
          <w:szCs w:val="22"/>
        </w:rPr>
        <w:t xml:space="preserve"> poderá realizar visita </w:t>
      </w:r>
      <w:r w:rsidR="00A465C7" w:rsidRPr="009243C2">
        <w:rPr>
          <w:rFonts w:asciiTheme="minorHAnsi" w:hAnsiTheme="minorHAnsi" w:cstheme="minorHAnsi"/>
          <w:b w:val="0"/>
          <w:bCs w:val="0"/>
          <w:szCs w:val="22"/>
        </w:rPr>
        <w:t>prévia</w:t>
      </w:r>
      <w:r w:rsidRPr="009243C2">
        <w:rPr>
          <w:rFonts w:asciiTheme="minorHAnsi" w:hAnsiTheme="minorHAnsi" w:cstheme="minorHAnsi"/>
          <w:b w:val="0"/>
          <w:bCs w:val="0"/>
          <w:szCs w:val="22"/>
        </w:rPr>
        <w:t xml:space="preserve"> ao sítio aeroportuário </w:t>
      </w:r>
      <w:r w:rsidRPr="009243C2">
        <w:rPr>
          <w:rFonts w:asciiTheme="minorHAnsi" w:hAnsiTheme="minorHAnsi" w:cstheme="minorHAnsi"/>
          <w:b w:val="0"/>
          <w:bCs w:val="0"/>
          <w:szCs w:val="22"/>
          <w:shd w:val="clear" w:color="auto" w:fill="FFFFFF"/>
        </w:rPr>
        <w:t xml:space="preserve">para verificação e avaliação das condições do pátio de aeronaves e taxiamento, que </w:t>
      </w:r>
      <w:r w:rsidR="00F42807" w:rsidRPr="009243C2">
        <w:rPr>
          <w:rFonts w:asciiTheme="minorHAnsi" w:hAnsiTheme="minorHAnsi" w:cstheme="minorHAnsi"/>
          <w:b w:val="0"/>
          <w:bCs w:val="0"/>
          <w:szCs w:val="22"/>
          <w:shd w:val="clear" w:color="auto" w:fill="FFFFFF"/>
        </w:rPr>
        <w:t xml:space="preserve">poderá </w:t>
      </w:r>
      <w:r w:rsidRPr="009243C2">
        <w:rPr>
          <w:rFonts w:asciiTheme="minorHAnsi" w:hAnsiTheme="minorHAnsi" w:cstheme="minorHAnsi"/>
          <w:b w:val="0"/>
          <w:bCs w:val="0"/>
          <w:szCs w:val="22"/>
          <w:shd w:val="clear" w:color="auto" w:fill="FFFFFF"/>
        </w:rPr>
        <w:t>ser executada por qualquer funcionário ou preposto da licitante</w:t>
      </w:r>
      <w:r w:rsidR="00F42807" w:rsidRPr="009243C2">
        <w:rPr>
          <w:rFonts w:asciiTheme="minorHAnsi" w:hAnsiTheme="minorHAnsi" w:cstheme="minorHAnsi"/>
          <w:b w:val="0"/>
          <w:bCs w:val="0"/>
          <w:szCs w:val="22"/>
          <w:shd w:val="clear" w:color="auto" w:fill="FFFFFF"/>
        </w:rPr>
        <w:t xml:space="preserve"> que tenha capacidade técnica para tal, e</w:t>
      </w:r>
      <w:r w:rsidRPr="009243C2">
        <w:rPr>
          <w:rFonts w:asciiTheme="minorHAnsi" w:hAnsiTheme="minorHAnsi" w:cstheme="minorHAnsi"/>
          <w:b w:val="0"/>
          <w:bCs w:val="0"/>
          <w:szCs w:val="22"/>
          <w:shd w:val="clear" w:color="auto" w:fill="FFFFFF"/>
        </w:rPr>
        <w:t xml:space="preserve"> devidamente identificado</w:t>
      </w:r>
      <w:r w:rsidR="00122B5B" w:rsidRPr="009243C2">
        <w:rPr>
          <w:rFonts w:asciiTheme="minorHAnsi" w:hAnsiTheme="minorHAnsi" w:cstheme="minorHAnsi"/>
          <w:b w:val="0"/>
          <w:bCs w:val="0"/>
          <w:szCs w:val="22"/>
          <w:shd w:val="clear" w:color="auto" w:fill="FFFFFF"/>
        </w:rPr>
        <w:t xml:space="preserve"> e autorizado</w:t>
      </w:r>
      <w:r w:rsidRPr="009243C2">
        <w:rPr>
          <w:rFonts w:asciiTheme="minorHAnsi" w:hAnsiTheme="minorHAnsi" w:cstheme="minorHAnsi"/>
          <w:b w:val="0"/>
          <w:bCs w:val="0"/>
          <w:szCs w:val="22"/>
          <w:shd w:val="clear" w:color="auto" w:fill="FFFFFF"/>
        </w:rPr>
        <w:t xml:space="preserve">, juntamente com o representante da </w:t>
      </w:r>
      <w:r w:rsidRPr="009243C2">
        <w:rPr>
          <w:rFonts w:asciiTheme="minorHAnsi" w:hAnsiTheme="minorHAnsi" w:cstheme="minorHAnsi"/>
          <w:szCs w:val="22"/>
          <w:shd w:val="clear" w:color="auto" w:fill="FFFFFF"/>
        </w:rPr>
        <w:t>Companhia de Desenvolvimento de Maricá S.A. - CODEMAR</w:t>
      </w:r>
      <w:r w:rsidRPr="009243C2">
        <w:rPr>
          <w:rFonts w:asciiTheme="minorHAnsi" w:hAnsiTheme="minorHAnsi" w:cstheme="minorHAnsi"/>
          <w:b w:val="0"/>
          <w:bCs w:val="0"/>
          <w:szCs w:val="22"/>
          <w:shd w:val="clear" w:color="auto" w:fill="FFFFFF"/>
        </w:rPr>
        <w:t xml:space="preserve">, conforme prazos fixados no </w:t>
      </w:r>
      <w:r w:rsidRPr="00717702">
        <w:rPr>
          <w:rFonts w:asciiTheme="minorHAnsi" w:hAnsiTheme="minorHAnsi" w:cstheme="minorHAnsi"/>
          <w:b w:val="0"/>
          <w:bCs w:val="0"/>
          <w:szCs w:val="22"/>
          <w:shd w:val="clear" w:color="auto" w:fill="FFFFFF"/>
        </w:rPr>
        <w:t>item 8.5.3.</w:t>
      </w:r>
      <w:r w:rsidRPr="009243C2">
        <w:rPr>
          <w:rFonts w:asciiTheme="minorHAnsi" w:hAnsiTheme="minorHAnsi" w:cstheme="minorHAnsi"/>
          <w:b w:val="0"/>
          <w:bCs w:val="0"/>
          <w:szCs w:val="22"/>
          <w:shd w:val="clear" w:color="auto" w:fill="FFFFFF"/>
        </w:rPr>
        <w:t xml:space="preserve"> </w:t>
      </w:r>
      <w:r w:rsidRPr="009243C2">
        <w:rPr>
          <w:rFonts w:asciiTheme="minorHAnsi" w:hAnsiTheme="minorHAnsi" w:cstheme="minorHAnsi"/>
          <w:b w:val="0"/>
          <w:bCs w:val="0"/>
          <w:szCs w:val="22"/>
        </w:rPr>
        <w:t xml:space="preserve">Caso opte em não realizar a </w:t>
      </w:r>
      <w:r w:rsidR="00934145" w:rsidRPr="009243C2">
        <w:rPr>
          <w:rFonts w:asciiTheme="minorHAnsi" w:hAnsiTheme="minorHAnsi" w:cstheme="minorHAnsi"/>
          <w:b w:val="0"/>
          <w:bCs w:val="0"/>
          <w:szCs w:val="22"/>
        </w:rPr>
        <w:t>visita prévia</w:t>
      </w:r>
      <w:r w:rsidRPr="009243C2">
        <w:rPr>
          <w:rFonts w:asciiTheme="minorHAnsi" w:hAnsiTheme="minorHAnsi" w:cstheme="minorHAnsi"/>
          <w:b w:val="0"/>
          <w:bCs w:val="0"/>
          <w:szCs w:val="22"/>
        </w:rPr>
        <w:t>, o proponente durante a fase licitatória deverá apresentar uma declaração de que conhece integralmente as condições de execução e que assume total responsabilidade por ela.</w:t>
      </w:r>
    </w:p>
    <w:p w14:paraId="73C2D15B" w14:textId="200C8F10" w:rsidR="006C08B5" w:rsidRPr="00D42D0A" w:rsidRDefault="006C08B5" w:rsidP="009243C2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Considerando que os serviços a que se refere o presente </w:t>
      </w:r>
      <w:r w:rsidRPr="009243C2">
        <w:rPr>
          <w:rFonts w:asciiTheme="minorHAnsi" w:hAnsiTheme="minorHAnsi" w:cstheme="minorHAnsi"/>
          <w:b w:val="0"/>
          <w:bCs w:val="0"/>
          <w:szCs w:val="22"/>
          <w:u w:val="single"/>
        </w:rPr>
        <w:t xml:space="preserve">Projeto </w:t>
      </w:r>
      <w:r w:rsidR="001E254F" w:rsidRPr="009243C2">
        <w:rPr>
          <w:rFonts w:asciiTheme="minorHAnsi" w:hAnsiTheme="minorHAnsi" w:cstheme="minorHAnsi"/>
          <w:b w:val="0"/>
          <w:bCs w:val="0"/>
          <w:szCs w:val="22"/>
          <w:u w:val="single"/>
        </w:rPr>
        <w:t>B</w:t>
      </w:r>
      <w:r w:rsidRPr="009243C2">
        <w:rPr>
          <w:rFonts w:asciiTheme="minorHAnsi" w:hAnsiTheme="minorHAnsi" w:cstheme="minorHAnsi"/>
          <w:b w:val="0"/>
          <w:bCs w:val="0"/>
          <w:szCs w:val="22"/>
          <w:u w:val="single"/>
        </w:rPr>
        <w:t>ásico não comportam execução com autonomia pelos cooperados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, ao contrário disso, </w:t>
      </w:r>
      <w:r w:rsidRPr="009243C2">
        <w:rPr>
          <w:rFonts w:asciiTheme="minorHAnsi" w:hAnsiTheme="minorHAnsi" w:cstheme="minorHAnsi"/>
          <w:b w:val="0"/>
          <w:bCs w:val="0"/>
          <w:szCs w:val="22"/>
          <w:u w:val="single"/>
        </w:rPr>
        <w:t>exigem a presença dos elementos de subordinação e pessoalidade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, a presente licitação </w:t>
      </w:r>
      <w:r w:rsidRPr="009243C2">
        <w:rPr>
          <w:rFonts w:asciiTheme="minorHAnsi" w:hAnsiTheme="minorHAnsi" w:cstheme="minorHAnsi"/>
          <w:szCs w:val="22"/>
        </w:rPr>
        <w:t>não admitirá a participação de sociedades cooperativas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13E68DA4" w14:textId="4BD4DCA7" w:rsidR="006C08B5" w:rsidRPr="00D42D0A" w:rsidRDefault="006C08B5" w:rsidP="009243C2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9243C2">
        <w:rPr>
          <w:rFonts w:asciiTheme="minorHAnsi" w:hAnsiTheme="minorHAnsi" w:cstheme="minorHAnsi"/>
          <w:szCs w:val="22"/>
        </w:rPr>
        <w:t xml:space="preserve">Será permitida a subcontratação parcial do objeto do contrato, limitada aos itens do </w:t>
      </w:r>
      <w:r w:rsidR="002D1752" w:rsidRPr="009243C2">
        <w:rPr>
          <w:rFonts w:asciiTheme="minorHAnsi" w:hAnsiTheme="minorHAnsi" w:cstheme="minorHAnsi"/>
          <w:szCs w:val="22"/>
        </w:rPr>
        <w:t>Planilha Orçamentária</w:t>
      </w:r>
      <w:r w:rsidRPr="009243C2">
        <w:rPr>
          <w:rFonts w:asciiTheme="minorHAnsi" w:hAnsiTheme="minorHAnsi" w:cstheme="minorHAnsi"/>
          <w:szCs w:val="22"/>
        </w:rPr>
        <w:t xml:space="preserve"> abaixo listados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, mediante prévia aprovação da contratante:</w:t>
      </w:r>
    </w:p>
    <w:p w14:paraId="0ED4908B" w14:textId="77777777" w:rsidR="006C08B5" w:rsidRPr="00D42D0A" w:rsidRDefault="006C08B5" w:rsidP="009243C2">
      <w:pPr>
        <w:pStyle w:val="PargrafodaLista"/>
        <w:numPr>
          <w:ilvl w:val="0"/>
          <w:numId w:val="10"/>
        </w:numPr>
        <w:spacing w:after="240" w:line="259" w:lineRule="auto"/>
        <w:ind w:left="0" w:firstLine="0"/>
        <w:contextualSpacing/>
        <w:rPr>
          <w:rFonts w:asciiTheme="minorHAnsi" w:eastAsiaTheme="majorEastAsia" w:hAnsiTheme="minorHAnsi" w:cstheme="minorHAnsi"/>
          <w:sz w:val="22"/>
          <w:szCs w:val="22"/>
        </w:rPr>
      </w:pPr>
      <w:r w:rsidRPr="00D42D0A">
        <w:rPr>
          <w:rFonts w:asciiTheme="minorHAnsi" w:eastAsiaTheme="majorEastAsia" w:hAnsiTheme="minorHAnsi" w:cstheme="minorHAnsi"/>
          <w:sz w:val="22"/>
          <w:szCs w:val="22"/>
        </w:rPr>
        <w:t>Item 2 – Locação de equipamentos</w:t>
      </w:r>
    </w:p>
    <w:p w14:paraId="0BB9CE4F" w14:textId="77777777" w:rsidR="006C08B5" w:rsidRPr="00D42D0A" w:rsidRDefault="006C08B5" w:rsidP="009243C2">
      <w:pPr>
        <w:pStyle w:val="PargrafodaLista"/>
        <w:numPr>
          <w:ilvl w:val="0"/>
          <w:numId w:val="10"/>
        </w:numPr>
        <w:spacing w:after="240" w:line="259" w:lineRule="auto"/>
        <w:ind w:left="0" w:firstLine="0"/>
        <w:contextualSpacing/>
        <w:rPr>
          <w:rFonts w:asciiTheme="minorHAnsi" w:eastAsiaTheme="majorEastAsia" w:hAnsiTheme="minorHAnsi" w:cstheme="minorHAnsi"/>
          <w:sz w:val="22"/>
          <w:szCs w:val="22"/>
        </w:rPr>
      </w:pPr>
      <w:r w:rsidRPr="00D42D0A">
        <w:rPr>
          <w:rFonts w:asciiTheme="minorHAnsi" w:eastAsiaTheme="majorEastAsia" w:hAnsiTheme="minorHAnsi" w:cstheme="minorHAnsi"/>
          <w:sz w:val="22"/>
          <w:szCs w:val="22"/>
        </w:rPr>
        <w:t>Item 6 – Equipamento utilizado para cravação de estacas de fundações</w:t>
      </w:r>
    </w:p>
    <w:p w14:paraId="722C6DCF" w14:textId="77777777" w:rsidR="006C08B5" w:rsidRPr="00D42D0A" w:rsidRDefault="006C08B5" w:rsidP="009243C2">
      <w:pPr>
        <w:pStyle w:val="PargrafodaLista"/>
        <w:numPr>
          <w:ilvl w:val="0"/>
          <w:numId w:val="10"/>
        </w:numPr>
        <w:spacing w:after="240" w:line="259" w:lineRule="auto"/>
        <w:ind w:left="0" w:firstLine="0"/>
        <w:contextualSpacing/>
        <w:rPr>
          <w:rFonts w:asciiTheme="minorHAnsi" w:eastAsiaTheme="majorEastAsia" w:hAnsiTheme="minorHAnsi" w:cstheme="minorHAnsi"/>
          <w:sz w:val="22"/>
          <w:szCs w:val="22"/>
        </w:rPr>
      </w:pPr>
      <w:r w:rsidRPr="00D42D0A">
        <w:rPr>
          <w:rFonts w:asciiTheme="minorHAnsi" w:eastAsiaTheme="majorEastAsia" w:hAnsiTheme="minorHAnsi" w:cstheme="minorHAnsi"/>
          <w:sz w:val="22"/>
          <w:szCs w:val="22"/>
        </w:rPr>
        <w:t>Item 9 – Sinalização</w:t>
      </w:r>
    </w:p>
    <w:p w14:paraId="2D7D987C" w14:textId="77777777" w:rsidR="006C08B5" w:rsidRPr="00D42D0A" w:rsidRDefault="006C08B5" w:rsidP="009243C2">
      <w:pPr>
        <w:pStyle w:val="PargrafodaLista"/>
        <w:numPr>
          <w:ilvl w:val="0"/>
          <w:numId w:val="10"/>
        </w:numPr>
        <w:spacing w:after="240" w:line="259" w:lineRule="auto"/>
        <w:ind w:left="0" w:firstLine="0"/>
        <w:contextualSpacing/>
        <w:rPr>
          <w:rFonts w:asciiTheme="minorHAnsi" w:eastAsiaTheme="majorEastAsia" w:hAnsiTheme="minorHAnsi" w:cstheme="minorHAnsi"/>
          <w:sz w:val="22"/>
          <w:szCs w:val="22"/>
        </w:rPr>
      </w:pPr>
      <w:r w:rsidRPr="00D42D0A">
        <w:rPr>
          <w:rFonts w:asciiTheme="minorHAnsi" w:eastAsiaTheme="majorEastAsia" w:hAnsiTheme="minorHAnsi" w:cstheme="minorHAnsi"/>
          <w:sz w:val="22"/>
          <w:szCs w:val="22"/>
        </w:rPr>
        <w:t>Item 11 – Limpeza final do concreto</w:t>
      </w:r>
    </w:p>
    <w:p w14:paraId="464F914E" w14:textId="2D620072" w:rsidR="006C08B5" w:rsidRPr="00D42D0A" w:rsidRDefault="006C08B5" w:rsidP="009243C2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As subcontratações deverão ser firmadas com empresas especializadas, idôneas e com experiência no segmento em questão.</w:t>
      </w:r>
    </w:p>
    <w:p w14:paraId="75864961" w14:textId="23B7D5EE" w:rsidR="006C08B5" w:rsidRPr="00D42D0A" w:rsidRDefault="006C08B5" w:rsidP="009243C2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9243C2">
        <w:rPr>
          <w:rFonts w:asciiTheme="minorHAnsi" w:hAnsiTheme="minorHAnsi" w:cstheme="minorHAnsi"/>
          <w:szCs w:val="22"/>
        </w:rPr>
        <w:t>Validade das Propostas: 120 (cento vinte) dias corridos</w:t>
      </w:r>
      <w:r w:rsidR="009243C2">
        <w:rPr>
          <w:rFonts w:asciiTheme="minorHAnsi" w:hAnsiTheme="minorHAnsi" w:cstheme="minorHAnsi"/>
          <w:b w:val="0"/>
          <w:bCs w:val="0"/>
          <w:szCs w:val="22"/>
        </w:rPr>
        <w:t>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a contar da data de apresentação da proposta impressa e assinada.</w:t>
      </w:r>
    </w:p>
    <w:p w14:paraId="3BBA0B98" w14:textId="77777777" w:rsidR="006C08B5" w:rsidRPr="00D42D0A" w:rsidRDefault="006C08B5" w:rsidP="00961BF1">
      <w:pPr>
        <w:pStyle w:val="Ttulo1"/>
        <w:keepNext w:val="0"/>
        <w:keepLines w:val="0"/>
        <w:widowControl w:val="0"/>
        <w:numPr>
          <w:ilvl w:val="0"/>
          <w:numId w:val="9"/>
        </w:numPr>
        <w:shd w:val="clear" w:color="auto" w:fill="D9D9D9" w:themeFill="background1" w:themeFillShade="D9"/>
        <w:spacing w:before="0" w:line="360" w:lineRule="auto"/>
        <w:ind w:left="0" w:firstLine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2D0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ESTRATÉGIAS DE SUPRIMENTO</w:t>
      </w:r>
    </w:p>
    <w:p w14:paraId="6B5B9BB6" w14:textId="3706E009" w:rsidR="006C08B5" w:rsidRPr="00D42D0A" w:rsidRDefault="006C08B5" w:rsidP="007E6FD0">
      <w:pPr>
        <w:pStyle w:val="PargrafodaLista"/>
        <w:widowControl w:val="0"/>
        <w:numPr>
          <w:ilvl w:val="1"/>
          <w:numId w:val="9"/>
        </w:numPr>
        <w:spacing w:before="120" w:after="240" w:line="360" w:lineRule="auto"/>
        <w:ind w:left="0" w:firstLine="0"/>
        <w:contextualSpacing/>
        <w:jc w:val="both"/>
        <w:rPr>
          <w:rFonts w:asciiTheme="minorHAnsi" w:eastAsiaTheme="majorEastAsia" w:hAnsiTheme="minorHAnsi" w:cstheme="minorHAnsi"/>
          <w:sz w:val="22"/>
          <w:szCs w:val="22"/>
        </w:rPr>
      </w:pPr>
      <w:r w:rsidRPr="00D42D0A">
        <w:rPr>
          <w:rFonts w:asciiTheme="minorHAnsi" w:eastAsiaTheme="majorEastAsia" w:hAnsiTheme="minorHAnsi" w:cstheme="minorHAnsi"/>
          <w:sz w:val="22"/>
          <w:szCs w:val="22"/>
        </w:rPr>
        <w:lastRenderedPageBreak/>
        <w:t xml:space="preserve">A </w:t>
      </w:r>
      <w:r w:rsidRPr="00D42D0A">
        <w:rPr>
          <w:rFonts w:asciiTheme="minorHAnsi" w:eastAsiaTheme="majorEastAsia" w:hAnsiTheme="minorHAnsi" w:cstheme="minorHAnsi"/>
          <w:b/>
          <w:bCs/>
          <w:sz w:val="22"/>
          <w:szCs w:val="22"/>
        </w:rPr>
        <w:t>Contratada</w:t>
      </w:r>
      <w:r w:rsidRPr="00D42D0A">
        <w:rPr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="00C316BB" w:rsidRPr="00D42D0A">
        <w:rPr>
          <w:rFonts w:asciiTheme="minorHAnsi" w:eastAsiaTheme="majorEastAsia" w:hAnsiTheme="minorHAnsi" w:cstheme="minorHAnsi"/>
          <w:sz w:val="22"/>
          <w:szCs w:val="22"/>
        </w:rPr>
        <w:t>po</w:t>
      </w:r>
      <w:r w:rsidRPr="00D42D0A">
        <w:rPr>
          <w:rFonts w:asciiTheme="minorHAnsi" w:eastAsiaTheme="majorEastAsia" w:hAnsiTheme="minorHAnsi" w:cstheme="minorHAnsi"/>
          <w:sz w:val="22"/>
          <w:szCs w:val="22"/>
        </w:rPr>
        <w:t xml:space="preserve">derá realizar </w:t>
      </w:r>
      <w:r w:rsidR="00934145" w:rsidRPr="00D42D0A">
        <w:rPr>
          <w:rFonts w:asciiTheme="minorHAnsi" w:eastAsiaTheme="majorEastAsia" w:hAnsiTheme="minorHAnsi" w:cstheme="minorHAnsi"/>
          <w:sz w:val="22"/>
          <w:szCs w:val="22"/>
        </w:rPr>
        <w:t>visita prévia</w:t>
      </w:r>
      <w:r w:rsidRPr="00D42D0A">
        <w:rPr>
          <w:rFonts w:asciiTheme="minorHAnsi" w:eastAsiaTheme="majorEastAsia" w:hAnsiTheme="minorHAnsi" w:cstheme="minorHAnsi"/>
          <w:sz w:val="22"/>
          <w:szCs w:val="22"/>
        </w:rPr>
        <w:t xml:space="preserve"> e estudos específicos, observando as normas técnicas e legislações para o desenvolvimento de projetos de engenharia e afins. A </w:t>
      </w:r>
      <w:r w:rsidRPr="00D42D0A">
        <w:rPr>
          <w:rFonts w:asciiTheme="minorHAnsi" w:eastAsiaTheme="majorEastAsia" w:hAnsiTheme="minorHAnsi" w:cstheme="minorHAnsi"/>
          <w:b/>
          <w:bCs/>
          <w:sz w:val="22"/>
          <w:szCs w:val="22"/>
        </w:rPr>
        <w:t>Contratada</w:t>
      </w:r>
      <w:r w:rsidRPr="00D42D0A">
        <w:rPr>
          <w:rFonts w:asciiTheme="minorHAnsi" w:eastAsiaTheme="majorEastAsia" w:hAnsiTheme="minorHAnsi" w:cstheme="minorHAnsi"/>
          <w:sz w:val="22"/>
          <w:szCs w:val="22"/>
        </w:rPr>
        <w:t xml:space="preserve"> apresentará nesses estudos as metas, prazos e custos dos serviços a serem realizados.</w:t>
      </w:r>
    </w:p>
    <w:p w14:paraId="3471789F" w14:textId="77777777" w:rsidR="006C08B5" w:rsidRPr="00D42D0A" w:rsidRDefault="006C08B5" w:rsidP="007E6FD0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>ENTREGA E AVALIAÇÃO DOS PRODUTOS:</w:t>
      </w:r>
    </w:p>
    <w:p w14:paraId="002D4DFF" w14:textId="77777777" w:rsidR="006C08B5" w:rsidRPr="00D42D0A" w:rsidRDefault="006C08B5" w:rsidP="007E6FD0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Os prazos máximos de mobilização para execução de cada tipo de serviço serão conforme descritos a seguir:</w:t>
      </w:r>
    </w:p>
    <w:p w14:paraId="69F1599F" w14:textId="69F5CC43" w:rsidR="00B42A94" w:rsidRPr="00D42D0A" w:rsidRDefault="006C08B5" w:rsidP="007E6FD0">
      <w:pPr>
        <w:pStyle w:val="Ttulo2"/>
        <w:keepNext w:val="0"/>
        <w:widowControl w:val="0"/>
        <w:numPr>
          <w:ilvl w:val="3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>Canteiro de obras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– 10 (dez) dias corridos, contados a partir da data do recebimento da Ordem de Início pela </w:t>
      </w:r>
      <w:r w:rsidRPr="00D42D0A">
        <w:rPr>
          <w:rFonts w:asciiTheme="minorHAnsi" w:hAnsiTheme="minorHAnsi" w:cstheme="minorHAnsi"/>
          <w:szCs w:val="22"/>
        </w:rPr>
        <w:t>C</w:t>
      </w:r>
      <w:r w:rsidRPr="00D42D0A">
        <w:rPr>
          <w:rFonts w:asciiTheme="minorHAnsi" w:hAnsiTheme="minorHAnsi" w:cstheme="minorHAnsi"/>
        </w:rPr>
        <w:t>ontratada</w:t>
      </w:r>
      <w:r w:rsidRPr="00D42D0A">
        <w:rPr>
          <w:rFonts w:asciiTheme="minorHAnsi" w:hAnsiTheme="minorHAnsi" w:cstheme="minorHAnsi"/>
          <w:szCs w:val="22"/>
        </w:rPr>
        <w:t>.</w:t>
      </w:r>
    </w:p>
    <w:p w14:paraId="1477388C" w14:textId="77777777" w:rsidR="006C08B5" w:rsidRPr="00D42D0A" w:rsidRDefault="006C08B5" w:rsidP="007E6FD0">
      <w:pPr>
        <w:pStyle w:val="Ttulo2"/>
        <w:keepNext w:val="0"/>
        <w:widowControl w:val="0"/>
        <w:numPr>
          <w:ilvl w:val="3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>Locação de equipamentos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- 5 (cinco) dias corridos, contados a partir da data de recebimento da Ordem de Início pela </w:t>
      </w:r>
      <w:r w:rsidRPr="00D42D0A">
        <w:rPr>
          <w:rFonts w:asciiTheme="minorHAnsi" w:hAnsiTheme="minorHAnsi" w:cstheme="minorHAnsi"/>
          <w:szCs w:val="22"/>
        </w:rPr>
        <w:t>C</w:t>
      </w:r>
      <w:r w:rsidRPr="00D42D0A">
        <w:rPr>
          <w:rFonts w:asciiTheme="minorHAnsi" w:hAnsiTheme="minorHAnsi" w:cstheme="minorHAnsi"/>
        </w:rPr>
        <w:t>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3CC10CB4" w14:textId="77777777" w:rsidR="006C08B5" w:rsidRPr="00D42D0A" w:rsidRDefault="006C08B5" w:rsidP="007E6FD0">
      <w:pPr>
        <w:pStyle w:val="Ttulo2"/>
        <w:keepNext w:val="0"/>
        <w:widowControl w:val="0"/>
        <w:numPr>
          <w:ilvl w:val="3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>Equipe de Administração local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- 7 (sete) dias corridos, contados a partir da data de recebimento da Ordem de Início pela </w:t>
      </w:r>
      <w:r w:rsidRPr="00D42D0A">
        <w:rPr>
          <w:rFonts w:asciiTheme="minorHAnsi" w:hAnsiTheme="minorHAnsi" w:cstheme="minorHAnsi"/>
          <w:szCs w:val="22"/>
        </w:rPr>
        <w:t>C</w:t>
      </w:r>
      <w:r w:rsidRPr="00D42D0A">
        <w:rPr>
          <w:rFonts w:asciiTheme="minorHAnsi" w:hAnsiTheme="minorHAnsi" w:cstheme="minorHAnsi"/>
        </w:rPr>
        <w:t>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551137EC" w14:textId="77777777" w:rsidR="006C08B5" w:rsidRPr="00D42D0A" w:rsidRDefault="006C08B5" w:rsidP="007E6FD0">
      <w:pPr>
        <w:pStyle w:val="Ttulo2"/>
        <w:keepNext w:val="0"/>
        <w:widowControl w:val="0"/>
        <w:numPr>
          <w:ilvl w:val="3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>Equipamentos para movimentos de terra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- 5 (cinco) dias corridos, contados a partir da data de recebimento da Ordem de Início pela </w:t>
      </w:r>
      <w:r w:rsidRPr="00D42D0A">
        <w:rPr>
          <w:rFonts w:asciiTheme="minorHAnsi" w:hAnsiTheme="minorHAnsi" w:cstheme="minorHAnsi"/>
          <w:szCs w:val="22"/>
        </w:rPr>
        <w:t>C</w:t>
      </w:r>
      <w:r w:rsidRPr="00D42D0A">
        <w:rPr>
          <w:rFonts w:asciiTheme="minorHAnsi" w:hAnsiTheme="minorHAnsi" w:cstheme="minorHAnsi"/>
        </w:rPr>
        <w:t>ontratada</w:t>
      </w:r>
      <w:r w:rsidRPr="00D42D0A">
        <w:rPr>
          <w:rFonts w:asciiTheme="minorHAnsi" w:hAnsiTheme="minorHAnsi" w:cstheme="minorHAnsi"/>
          <w:szCs w:val="22"/>
        </w:rPr>
        <w:t>.</w:t>
      </w:r>
    </w:p>
    <w:p w14:paraId="109B2D1B" w14:textId="77777777" w:rsidR="006C08B5" w:rsidRPr="00D42D0A" w:rsidRDefault="006C08B5" w:rsidP="007E6FD0">
      <w:pPr>
        <w:pStyle w:val="Ttulo2"/>
        <w:keepNext w:val="0"/>
        <w:widowControl w:val="0"/>
        <w:numPr>
          <w:ilvl w:val="3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>Demais serviços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– conforme programação entregue pela </w:t>
      </w:r>
      <w:r w:rsidRPr="00D42D0A">
        <w:rPr>
          <w:rFonts w:asciiTheme="minorHAnsi" w:hAnsiTheme="minorHAnsi" w:cstheme="minorHAnsi"/>
          <w:szCs w:val="22"/>
        </w:rPr>
        <w:t>C</w:t>
      </w:r>
      <w:r w:rsidRPr="00D42D0A">
        <w:rPr>
          <w:rFonts w:asciiTheme="minorHAnsi" w:hAnsiTheme="minorHAnsi" w:cstheme="minorHAnsi"/>
        </w:rPr>
        <w:t>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na data prevista na Ordem de Início validada pela </w:t>
      </w:r>
      <w:r w:rsidRPr="00D42D0A">
        <w:rPr>
          <w:rFonts w:asciiTheme="minorHAnsi" w:hAnsiTheme="minorHAnsi" w:cstheme="minorHAnsi"/>
          <w:szCs w:val="22"/>
        </w:rPr>
        <w:t>Fiscalização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. Qualquer reprogramação (de antecipação ou adiamento) deverá ser previamente</w:t>
      </w:r>
      <w:r w:rsidRPr="00D42D0A">
        <w:rPr>
          <w:rFonts w:asciiTheme="minorHAnsi" w:hAnsiTheme="minorHAnsi" w:cstheme="minorHAnsi"/>
          <w:szCs w:val="22"/>
        </w:rPr>
        <w:t xml:space="preserve">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informada pela </w:t>
      </w:r>
      <w:r w:rsidRPr="00D42D0A">
        <w:rPr>
          <w:rFonts w:asciiTheme="minorHAnsi" w:hAnsiTheme="minorHAnsi" w:cstheme="minorHAnsi"/>
          <w:szCs w:val="22"/>
        </w:rPr>
        <w:t>C</w:t>
      </w:r>
      <w:r w:rsidRPr="00D42D0A">
        <w:rPr>
          <w:rFonts w:asciiTheme="minorHAnsi" w:hAnsiTheme="minorHAnsi" w:cstheme="minorHAnsi"/>
        </w:rPr>
        <w:t>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e aprovada pela </w:t>
      </w:r>
      <w:r w:rsidRPr="00D42D0A">
        <w:rPr>
          <w:rFonts w:asciiTheme="minorHAnsi" w:hAnsiTheme="minorHAnsi" w:cstheme="minorHAnsi"/>
          <w:szCs w:val="22"/>
        </w:rPr>
        <w:t>Fiscalização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com a antecedência mínima de 7 (sete) dias corridos, sob pena de aplicação de sanções previstas neste Projeto Básico.</w:t>
      </w:r>
    </w:p>
    <w:p w14:paraId="2C1E2C84" w14:textId="77777777" w:rsidR="006C08B5" w:rsidRPr="00D42D0A" w:rsidRDefault="006C08B5" w:rsidP="007E6FD0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 recebimento da obra deverá ser efetuado da seguinte forma:</w:t>
      </w:r>
    </w:p>
    <w:p w14:paraId="1C9E9747" w14:textId="5CC79301" w:rsidR="006C08B5" w:rsidRPr="00D42D0A" w:rsidRDefault="006C08B5" w:rsidP="007E6FD0">
      <w:pPr>
        <w:pStyle w:val="Ttulo2"/>
        <w:keepNext w:val="0"/>
        <w:widowControl w:val="0"/>
        <w:numPr>
          <w:ilvl w:val="0"/>
          <w:numId w:val="5"/>
        </w:numPr>
        <w:spacing w:after="240" w:line="360" w:lineRule="auto"/>
        <w:ind w:left="1134" w:hanging="425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Recebimento Provisório da Fase 1: o recebimento da Fase 1 da obra se dará pelo responsável por seu acompanhamento e </w:t>
      </w:r>
      <w:r w:rsidR="003E430A" w:rsidRPr="00D42D0A">
        <w:rPr>
          <w:rFonts w:asciiTheme="minorHAnsi" w:hAnsiTheme="minorHAnsi" w:cstheme="minorHAnsi"/>
          <w:szCs w:val="22"/>
        </w:rPr>
        <w:t>F</w:t>
      </w:r>
      <w:r w:rsidRPr="00D42D0A">
        <w:rPr>
          <w:rFonts w:asciiTheme="minorHAnsi" w:hAnsiTheme="minorHAnsi" w:cstheme="minorHAnsi"/>
          <w:szCs w:val="22"/>
        </w:rPr>
        <w:t>iscalização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técnica </w:t>
      </w:r>
      <w:r w:rsidRPr="00D42D0A">
        <w:rPr>
          <w:rFonts w:asciiTheme="minorHAnsi" w:hAnsiTheme="minorHAnsi" w:cstheme="minorHAnsi"/>
          <w:szCs w:val="22"/>
        </w:rPr>
        <w:t xml:space="preserve">Companhia de Desenvolvimento de </w:t>
      </w:r>
      <w:r w:rsidR="00830D37" w:rsidRPr="00D42D0A">
        <w:rPr>
          <w:rFonts w:asciiTheme="minorHAnsi" w:hAnsiTheme="minorHAnsi" w:cstheme="minorHAnsi"/>
          <w:szCs w:val="22"/>
        </w:rPr>
        <w:t>M</w:t>
      </w:r>
      <w:r w:rsidRPr="00D42D0A">
        <w:rPr>
          <w:rFonts w:asciiTheme="minorHAnsi" w:hAnsiTheme="minorHAnsi" w:cstheme="minorHAnsi"/>
          <w:szCs w:val="22"/>
        </w:rPr>
        <w:t>aricá S.A. - CODEMAR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, mediante termo circunstanciado, assinado pelas partes em até 15 (quinze) dias </w:t>
      </w:r>
      <w:r w:rsidR="007E6FD0">
        <w:rPr>
          <w:rFonts w:asciiTheme="minorHAnsi" w:hAnsiTheme="minorHAnsi" w:cstheme="minorHAnsi"/>
          <w:b w:val="0"/>
          <w:bCs w:val="0"/>
          <w:szCs w:val="22"/>
        </w:rPr>
        <w:t xml:space="preserve">corridos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da comunicação escrita da </w:t>
      </w:r>
      <w:r w:rsidRPr="00D42D0A">
        <w:rPr>
          <w:rFonts w:asciiTheme="minorHAnsi" w:hAnsiTheme="minorHAnsi" w:cstheme="minorHAnsi"/>
          <w:szCs w:val="22"/>
        </w:rPr>
        <w:t>C</w:t>
      </w:r>
      <w:r w:rsidR="003E430A" w:rsidRPr="00D42D0A">
        <w:rPr>
          <w:rFonts w:asciiTheme="minorHAnsi" w:hAnsiTheme="minorHAnsi" w:cstheme="minorHAnsi"/>
          <w:szCs w:val="22"/>
        </w:rPr>
        <w:t>ontratada</w:t>
      </w:r>
      <w:r w:rsidRPr="00D42D0A">
        <w:rPr>
          <w:rFonts w:asciiTheme="minorHAnsi" w:hAnsiTheme="minorHAnsi" w:cstheme="minorHAnsi"/>
          <w:szCs w:val="22"/>
        </w:rPr>
        <w:t>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respeitado o </w:t>
      </w:r>
      <w:r w:rsidRPr="00D42D0A">
        <w:rPr>
          <w:rFonts w:asciiTheme="minorHAnsi" w:hAnsiTheme="minorHAnsi" w:cstheme="minorHAnsi"/>
          <w:szCs w:val="22"/>
        </w:rPr>
        <w:t xml:space="preserve">Anexo </w:t>
      </w:r>
      <w:r w:rsidR="003D55A3" w:rsidRPr="00D42D0A">
        <w:rPr>
          <w:rFonts w:asciiTheme="minorHAnsi" w:hAnsiTheme="minorHAnsi" w:cstheme="minorHAnsi"/>
          <w:szCs w:val="22"/>
        </w:rPr>
        <w:t>IX</w:t>
      </w:r>
      <w:r w:rsidRPr="00D42D0A">
        <w:rPr>
          <w:rFonts w:asciiTheme="minorHAnsi" w:hAnsiTheme="minorHAnsi" w:cstheme="minorHAnsi"/>
          <w:szCs w:val="22"/>
        </w:rPr>
        <w:t xml:space="preserve">– </w:t>
      </w:r>
      <w:r w:rsidR="00850A5B" w:rsidRPr="00D42D0A">
        <w:rPr>
          <w:rFonts w:asciiTheme="minorHAnsi" w:hAnsiTheme="minorHAnsi" w:cstheme="minorHAnsi"/>
          <w:szCs w:val="22"/>
        </w:rPr>
        <w:t>Cronograma físico</w:t>
      </w:r>
      <w:r w:rsidRPr="00D42D0A">
        <w:rPr>
          <w:rFonts w:asciiTheme="minorHAnsi" w:hAnsiTheme="minorHAnsi" w:cstheme="minorHAnsi"/>
          <w:szCs w:val="22"/>
        </w:rPr>
        <w:t>-financeiro;</w:t>
      </w:r>
    </w:p>
    <w:p w14:paraId="0B1E31AC" w14:textId="1651798C" w:rsidR="006C08B5" w:rsidRPr="00D42D0A" w:rsidRDefault="006C08B5" w:rsidP="007E6FD0">
      <w:pPr>
        <w:pStyle w:val="Ttulo2"/>
        <w:keepNext w:val="0"/>
        <w:widowControl w:val="0"/>
        <w:numPr>
          <w:ilvl w:val="0"/>
          <w:numId w:val="5"/>
        </w:numPr>
        <w:spacing w:after="240" w:line="360" w:lineRule="auto"/>
        <w:ind w:left="1134" w:hanging="425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lastRenderedPageBreak/>
        <w:t xml:space="preserve">Recebimento Provisório da Fase 2: o recebimento da Fase 2 da obra se dará pelo responsável por seu acompanhamento e </w:t>
      </w:r>
      <w:r w:rsidR="003E430A" w:rsidRPr="00D42D0A">
        <w:rPr>
          <w:rFonts w:asciiTheme="minorHAnsi" w:hAnsiTheme="minorHAnsi" w:cstheme="minorHAnsi"/>
          <w:szCs w:val="22"/>
        </w:rPr>
        <w:t>F</w:t>
      </w:r>
      <w:r w:rsidRPr="00D42D0A">
        <w:rPr>
          <w:rFonts w:asciiTheme="minorHAnsi" w:hAnsiTheme="minorHAnsi" w:cstheme="minorHAnsi"/>
          <w:szCs w:val="22"/>
        </w:rPr>
        <w:t>iscalização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técnica, mediante termo circunstanciado, assinado pelas partes em até 15 (quinze) dias</w:t>
      </w:r>
      <w:r w:rsidR="007E6FD0">
        <w:rPr>
          <w:rFonts w:asciiTheme="minorHAnsi" w:hAnsiTheme="minorHAnsi" w:cstheme="minorHAnsi"/>
          <w:b w:val="0"/>
          <w:bCs w:val="0"/>
          <w:szCs w:val="22"/>
        </w:rPr>
        <w:t xml:space="preserve"> corridos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da comunicação escrita da </w:t>
      </w:r>
      <w:r w:rsidRPr="00D42D0A">
        <w:rPr>
          <w:rFonts w:asciiTheme="minorHAnsi" w:hAnsiTheme="minorHAnsi" w:cstheme="minorHAnsi"/>
          <w:szCs w:val="22"/>
        </w:rPr>
        <w:t>Contratada,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respeitado o </w:t>
      </w:r>
      <w:r w:rsidRPr="00D42D0A">
        <w:rPr>
          <w:rFonts w:asciiTheme="minorHAnsi" w:hAnsiTheme="minorHAnsi" w:cstheme="minorHAnsi"/>
          <w:szCs w:val="22"/>
        </w:rPr>
        <w:t xml:space="preserve">Anexo </w:t>
      </w:r>
      <w:r w:rsidR="003D55A3" w:rsidRPr="00D42D0A">
        <w:rPr>
          <w:rFonts w:asciiTheme="minorHAnsi" w:hAnsiTheme="minorHAnsi" w:cstheme="minorHAnsi"/>
          <w:szCs w:val="22"/>
        </w:rPr>
        <w:t>IX</w:t>
      </w:r>
      <w:r w:rsidRPr="00D42D0A">
        <w:rPr>
          <w:rFonts w:asciiTheme="minorHAnsi" w:hAnsiTheme="minorHAnsi" w:cstheme="minorHAnsi"/>
          <w:szCs w:val="22"/>
        </w:rPr>
        <w:t xml:space="preserve"> – Cronograma físico-financeiro;</w:t>
      </w:r>
    </w:p>
    <w:p w14:paraId="206453C6" w14:textId="6868A68B" w:rsidR="006C08B5" w:rsidRPr="00D42D0A" w:rsidRDefault="006C08B5" w:rsidP="007E6FD0">
      <w:pPr>
        <w:pStyle w:val="Ttulo2"/>
        <w:keepNext w:val="0"/>
        <w:widowControl w:val="0"/>
        <w:numPr>
          <w:ilvl w:val="0"/>
          <w:numId w:val="5"/>
        </w:numPr>
        <w:spacing w:after="240" w:line="360" w:lineRule="auto"/>
        <w:ind w:left="1134" w:hanging="425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Definitivamente: o recebimento se dará pelo gestor do contrato, mediante termo circunstanciado, assinado pelas partes, após o decurso do prazo de observação, ou vistoria que comprove adequação do objeto aos termos contratuais, considerando o prazo máximo de 90 (noventa) dias corridos contados a partir d</w:t>
      </w:r>
      <w:r w:rsidR="00225B9B" w:rsidRPr="00D42D0A">
        <w:rPr>
          <w:rFonts w:asciiTheme="minorHAnsi" w:hAnsiTheme="minorHAnsi" w:cstheme="minorHAnsi"/>
          <w:b w:val="0"/>
          <w:bCs w:val="0"/>
          <w:szCs w:val="22"/>
        </w:rPr>
        <w:t>o fim de toda a prestação do serviço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43EEA6ED" w14:textId="0FFCAA30" w:rsidR="006C08B5" w:rsidRPr="007E6FD0" w:rsidRDefault="006C08B5" w:rsidP="007E6FD0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7E6FD0">
        <w:rPr>
          <w:rFonts w:asciiTheme="minorHAnsi" w:hAnsiTheme="minorHAnsi" w:cstheme="minorHAnsi"/>
          <w:b w:val="0"/>
          <w:bCs w:val="0"/>
          <w:szCs w:val="22"/>
        </w:rPr>
        <w:t>O recebimento provisório ou definitivo não exclui a responsabilidade civil pela solidez e segurança da obra ou do serviço, nem ético-profissional pela perfeita execução do contrato, dentro dos limites estabelecidos pela lei ou pelo contrato;</w:t>
      </w:r>
    </w:p>
    <w:p w14:paraId="35869D54" w14:textId="4C2F89C4" w:rsidR="006C08B5" w:rsidRPr="00D42D0A" w:rsidRDefault="006C08B5" w:rsidP="007E6FD0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 recebimento definitivo será dado no prazo máximo de 90 (noventa) dias</w:t>
      </w:r>
      <w:r w:rsidR="007E6FD0">
        <w:rPr>
          <w:rFonts w:asciiTheme="minorHAnsi" w:hAnsiTheme="minorHAnsi" w:cstheme="minorHAnsi"/>
          <w:b w:val="0"/>
          <w:bCs w:val="0"/>
          <w:szCs w:val="22"/>
        </w:rPr>
        <w:t xml:space="preserve"> corridos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, a contar da data </w:t>
      </w:r>
      <w:r w:rsidR="00225B9B" w:rsidRPr="00D42D0A">
        <w:rPr>
          <w:rFonts w:asciiTheme="minorHAnsi" w:hAnsiTheme="minorHAnsi" w:cstheme="minorHAnsi"/>
          <w:b w:val="0"/>
          <w:bCs w:val="0"/>
          <w:szCs w:val="22"/>
        </w:rPr>
        <w:t>do fim de toda a prestação do serviço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. Se após o prazo de 90 (noventa) dias </w:t>
      </w:r>
      <w:r w:rsidR="007E6FD0">
        <w:rPr>
          <w:rFonts w:asciiTheme="minorHAnsi" w:hAnsiTheme="minorHAnsi" w:cstheme="minorHAnsi"/>
          <w:b w:val="0"/>
          <w:bCs w:val="0"/>
          <w:szCs w:val="22"/>
        </w:rPr>
        <w:t xml:space="preserve">corridos,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contar </w:t>
      </w:r>
      <w:r w:rsidR="00225B9B" w:rsidRPr="00D42D0A">
        <w:rPr>
          <w:rFonts w:asciiTheme="minorHAnsi" w:hAnsiTheme="minorHAnsi" w:cstheme="minorHAnsi"/>
          <w:b w:val="0"/>
          <w:bCs w:val="0"/>
          <w:szCs w:val="22"/>
        </w:rPr>
        <w:t xml:space="preserve">da data de fim de toda a prestação do serviço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não houver manifestação da </w:t>
      </w:r>
      <w:r w:rsidRPr="00D42D0A">
        <w:rPr>
          <w:rFonts w:asciiTheme="minorHAnsi" w:hAnsiTheme="minorHAnsi" w:cstheme="minorHAnsi"/>
          <w:szCs w:val="22"/>
        </w:rPr>
        <w:t xml:space="preserve">Companhia de Desenvolvimento de Maricá S.A. - </w:t>
      </w:r>
      <w:r w:rsidR="008F071E" w:rsidRPr="00D42D0A">
        <w:rPr>
          <w:rFonts w:asciiTheme="minorHAnsi" w:hAnsiTheme="minorHAnsi" w:cstheme="minorHAnsi"/>
          <w:szCs w:val="22"/>
        </w:rPr>
        <w:t>CODEMAR</w:t>
      </w:r>
      <w:r w:rsidR="008F071E" w:rsidRPr="00D42D0A">
        <w:rPr>
          <w:rFonts w:asciiTheme="minorHAnsi" w:hAnsiTheme="minorHAnsi" w:cstheme="minorHAnsi"/>
          <w:b w:val="0"/>
          <w:bCs w:val="0"/>
          <w:szCs w:val="22"/>
        </w:rPr>
        <w:t xml:space="preserve"> acerca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do recebimento definitivo, considerar-se</w:t>
      </w:r>
      <w:r w:rsidR="00225B9B" w:rsidRPr="00D42D0A">
        <w:rPr>
          <w:rFonts w:asciiTheme="minorHAnsi" w:hAnsiTheme="minorHAnsi" w:cstheme="minorHAnsi"/>
          <w:b w:val="0"/>
          <w:bCs w:val="0"/>
          <w:szCs w:val="22"/>
        </w:rPr>
        <w:t>-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á recebido o objeto definitivamente;</w:t>
      </w:r>
    </w:p>
    <w:p w14:paraId="084E6115" w14:textId="0082EB05" w:rsidR="006C08B5" w:rsidRPr="00D42D0A" w:rsidRDefault="006C08B5" w:rsidP="007E6FD0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O local de execução dos serviços e a entrega de documentos deverão ser realizados na sede da </w:t>
      </w:r>
      <w:r w:rsidRPr="00D42D0A">
        <w:rPr>
          <w:rFonts w:asciiTheme="minorHAnsi" w:hAnsiTheme="minorHAnsi" w:cstheme="minorHAnsi"/>
          <w:szCs w:val="22"/>
        </w:rPr>
        <w:t xml:space="preserve">Companhia de Desenvolvimento de Maricá S.A. - </w:t>
      </w:r>
      <w:r w:rsidR="008F071E" w:rsidRPr="00D42D0A">
        <w:rPr>
          <w:rFonts w:asciiTheme="minorHAnsi" w:hAnsiTheme="minorHAnsi" w:cstheme="minorHAnsi"/>
          <w:szCs w:val="22"/>
        </w:rPr>
        <w:t>CODEMAR</w:t>
      </w:r>
      <w:r w:rsidR="008F071E" w:rsidRPr="00D42D0A">
        <w:rPr>
          <w:rFonts w:asciiTheme="minorHAnsi" w:hAnsiTheme="minorHAnsi" w:cstheme="minorHAnsi"/>
          <w:b w:val="0"/>
          <w:bCs w:val="0"/>
          <w:szCs w:val="22"/>
        </w:rPr>
        <w:t>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localizada na Rua Jovino Duarte de Oliveira nº 481 - Galpão Central</w:t>
      </w:r>
      <w:r w:rsidRPr="00D42D0A">
        <w:rPr>
          <w:rFonts w:asciiTheme="minorHAnsi" w:hAnsiTheme="minorHAnsi" w:cstheme="minorHAnsi"/>
          <w:szCs w:val="22"/>
        </w:rPr>
        <w:t xml:space="preserve"> -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2º andar - Aeroporto de Maricá - Centro - Maricá - RJ - CEP: 24901-130, de segunda a sexta feira com horário de atendimento das 08h até às 16h;</w:t>
      </w:r>
    </w:p>
    <w:p w14:paraId="41EF13A2" w14:textId="77777777" w:rsidR="006C08B5" w:rsidRPr="00D42D0A" w:rsidRDefault="006C08B5" w:rsidP="007E6FD0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Qualquer prestação dos serviços de elaboração de projetos será realizada nas dependências da </w:t>
      </w:r>
      <w:r w:rsidRPr="00D42D0A">
        <w:rPr>
          <w:rFonts w:asciiTheme="minorHAnsi" w:hAnsiTheme="minorHAnsi" w:cstheme="minorHAnsi"/>
          <w:szCs w:val="22"/>
        </w:rPr>
        <w:t>Contratada.</w:t>
      </w:r>
    </w:p>
    <w:p w14:paraId="0BD0FFC0" w14:textId="74D171D3" w:rsidR="006C08B5" w:rsidRPr="00D42D0A" w:rsidRDefault="006C08B5" w:rsidP="007E6FD0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D42D0A">
        <w:rPr>
          <w:rFonts w:asciiTheme="minorHAnsi" w:hAnsiTheme="minorHAnsi" w:cstheme="minorHAnsi"/>
          <w:szCs w:val="22"/>
        </w:rPr>
        <w:t>Contratada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deverá atender aos serviços e especificações de que trata a proposta apresentada pela </w:t>
      </w:r>
      <w:r w:rsidRPr="00D42D0A">
        <w:rPr>
          <w:rFonts w:asciiTheme="minorHAnsi" w:hAnsiTheme="minorHAnsi" w:cstheme="minorHAnsi"/>
          <w:szCs w:val="22"/>
        </w:rPr>
        <w:t>Companhia de Desenvolvimento de Maricá S.A. - CODEMAR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, assim como obedecer rigorosamente ao prazo de execução do fornecimento;</w:t>
      </w:r>
    </w:p>
    <w:p w14:paraId="6BF030AE" w14:textId="07D2B9E3" w:rsidR="006C08B5" w:rsidRPr="00D42D0A" w:rsidRDefault="006C08B5" w:rsidP="007E6FD0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lastRenderedPageBreak/>
        <w:t xml:space="preserve">A </w:t>
      </w:r>
      <w:r w:rsidRPr="00D42D0A">
        <w:rPr>
          <w:rFonts w:asciiTheme="minorHAnsi" w:hAnsiTheme="minorHAnsi" w:cstheme="minorHAnsi"/>
          <w:szCs w:val="22"/>
        </w:rPr>
        <w:t>Contratada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é responsável pelos encargos de qualquer natureza oriundos do fornecimento, especificamente os de natureza previdenciária, tributária, trabalhista e comercial;</w:t>
      </w:r>
    </w:p>
    <w:p w14:paraId="78886B6F" w14:textId="1572E8B5" w:rsidR="006C08B5" w:rsidRPr="00D42D0A" w:rsidRDefault="006C08B5" w:rsidP="007E6FD0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Face ao disposto no art. 81, § 1º</w:t>
      </w:r>
      <w:r w:rsidR="00830D37" w:rsidRPr="00D42D0A">
        <w:rPr>
          <w:rFonts w:asciiTheme="minorHAnsi" w:hAnsiTheme="minorHAnsi" w:cstheme="minorHAnsi"/>
          <w:b w:val="0"/>
          <w:bCs w:val="0"/>
          <w:szCs w:val="22"/>
        </w:rPr>
        <w:t xml:space="preserve"> e § 2º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, da Lei Federal nº. 13.303/2016, em sua atual redação, as quantidades discriminadas poderão sofrer acréscimos ou supressões de até 25% (vinte e cinco por cento) do valor inicial.</w:t>
      </w:r>
    </w:p>
    <w:p w14:paraId="248E74A4" w14:textId="77777777" w:rsidR="006C08B5" w:rsidRPr="00D42D0A" w:rsidRDefault="006C08B5" w:rsidP="001C77F6">
      <w:pPr>
        <w:pStyle w:val="Ttulo1"/>
        <w:keepNext w:val="0"/>
        <w:keepLines w:val="0"/>
        <w:widowControl w:val="0"/>
        <w:numPr>
          <w:ilvl w:val="0"/>
          <w:numId w:val="9"/>
        </w:numPr>
        <w:shd w:val="clear" w:color="auto" w:fill="D9D9D9" w:themeFill="background1" w:themeFillShade="D9"/>
        <w:spacing w:before="0" w:line="360" w:lineRule="auto"/>
        <w:ind w:left="0" w:firstLine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2D0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CONDIÇÕES DE PAGAMENTO</w:t>
      </w:r>
    </w:p>
    <w:p w14:paraId="081D800A" w14:textId="77777777" w:rsidR="006C08B5" w:rsidRPr="00D42D0A" w:rsidRDefault="006C08B5" w:rsidP="007E6FD0">
      <w:pPr>
        <w:pStyle w:val="Ttulo2"/>
        <w:keepNext w:val="0"/>
        <w:widowControl w:val="0"/>
        <w:numPr>
          <w:ilvl w:val="1"/>
          <w:numId w:val="9"/>
        </w:numPr>
        <w:spacing w:before="12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 valor a ser pago pelo objeto deste Projeto Básico será dado a partir da demanda estabelecida em cada solicitação e conforme demais especificações do Contrato.</w:t>
      </w:r>
    </w:p>
    <w:p w14:paraId="6EC5A58B" w14:textId="4EDEE54A" w:rsidR="006C08B5" w:rsidRPr="00D42D0A" w:rsidRDefault="006C08B5" w:rsidP="007E6FD0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 pagamento pela execução do objeto desta licitação será efetuado através de medições mensais após a conclusão de cada etapa de serviço determinadas pelo</w:t>
      </w:r>
      <w:r w:rsidRPr="00D42D0A">
        <w:rPr>
          <w:rFonts w:asciiTheme="minorHAnsi" w:eastAsiaTheme="minorHAnsi" w:hAnsiTheme="minorHAnsi" w:cstheme="minorHAnsi"/>
          <w:b w:val="0"/>
          <w:bCs w:val="0"/>
          <w:szCs w:val="22"/>
        </w:rPr>
        <w:t xml:space="preserve"> </w:t>
      </w:r>
      <w:r w:rsidRPr="00D42D0A">
        <w:rPr>
          <w:rFonts w:asciiTheme="minorHAnsi" w:hAnsiTheme="minorHAnsi" w:cstheme="minorHAnsi"/>
          <w:szCs w:val="22"/>
        </w:rPr>
        <w:t xml:space="preserve">Anexo </w:t>
      </w:r>
      <w:r w:rsidR="003D55A3" w:rsidRPr="00D42D0A">
        <w:rPr>
          <w:rFonts w:asciiTheme="minorHAnsi" w:hAnsiTheme="minorHAnsi" w:cstheme="minorHAnsi"/>
          <w:szCs w:val="22"/>
        </w:rPr>
        <w:t>IX</w:t>
      </w:r>
      <w:r w:rsidRPr="00D42D0A">
        <w:rPr>
          <w:rFonts w:asciiTheme="minorHAnsi" w:hAnsiTheme="minorHAnsi" w:cstheme="minorHAnsi"/>
          <w:szCs w:val="22"/>
        </w:rPr>
        <w:t xml:space="preserve"> – Cronograma</w:t>
      </w:r>
      <w:r w:rsidR="000C13A2" w:rsidRPr="00D42D0A">
        <w:rPr>
          <w:rFonts w:asciiTheme="minorHAnsi" w:hAnsiTheme="minorHAnsi" w:cstheme="minorHAnsi"/>
          <w:szCs w:val="22"/>
        </w:rPr>
        <w:t xml:space="preserve"> </w:t>
      </w:r>
      <w:r w:rsidRPr="00D42D0A">
        <w:rPr>
          <w:rFonts w:asciiTheme="minorHAnsi" w:hAnsiTheme="minorHAnsi" w:cstheme="minorHAnsi"/>
          <w:szCs w:val="22"/>
        </w:rPr>
        <w:t>físico-financeiro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, em até 30 (trinta) dias após a aprovação da medição pela </w:t>
      </w:r>
      <w:r w:rsidRPr="00D42D0A">
        <w:rPr>
          <w:rFonts w:asciiTheme="minorHAnsi" w:hAnsiTheme="minorHAnsi" w:cstheme="minorHAnsi"/>
          <w:szCs w:val="22"/>
        </w:rPr>
        <w:t>Fiscalização.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</w:t>
      </w:r>
    </w:p>
    <w:p w14:paraId="2F6CC241" w14:textId="77777777" w:rsidR="006C08B5" w:rsidRPr="00D42D0A" w:rsidRDefault="006C08B5" w:rsidP="007E6FD0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Após a aprovação da medição pela </w:t>
      </w:r>
      <w:r w:rsidRPr="00D42D0A">
        <w:rPr>
          <w:rFonts w:asciiTheme="minorHAnsi" w:hAnsiTheme="minorHAnsi" w:cstheme="minorHAnsi"/>
          <w:szCs w:val="22"/>
        </w:rPr>
        <w:t>Fiscalização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, a </w:t>
      </w:r>
      <w:r w:rsidRPr="00D42D0A">
        <w:rPr>
          <w:rFonts w:asciiTheme="minorHAnsi" w:hAnsiTheme="minorHAnsi" w:cstheme="minorHAnsi"/>
          <w:szCs w:val="22"/>
        </w:rPr>
        <w:t>Contratada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deverá enviar para o fiscal administrativo do contrato e para a Diretoria de Administração e Finanças, através do e-mail </w:t>
      </w:r>
      <w:hyperlink r:id="rId8" w:history="1">
        <w:r w:rsidRPr="00D42D0A">
          <w:rPr>
            <w:rStyle w:val="Hyperlink"/>
            <w:rFonts w:asciiTheme="minorHAnsi" w:hAnsiTheme="minorHAnsi" w:cstheme="minorHAnsi"/>
            <w:b w:val="0"/>
            <w:bCs w:val="0"/>
            <w:szCs w:val="22"/>
          </w:rPr>
          <w:t>notafiscal@codemar-sa.com.br</w:t>
        </w:r>
      </w:hyperlink>
      <w:r w:rsidRPr="00D42D0A">
        <w:rPr>
          <w:rFonts w:asciiTheme="minorHAnsi" w:hAnsiTheme="minorHAnsi" w:cstheme="minorHAnsi"/>
          <w:b w:val="0"/>
          <w:bCs w:val="0"/>
          <w:szCs w:val="22"/>
        </w:rPr>
        <w:t>, o documento de cobrança (Nota Fiscal/Fatura preferencialmente eletrônica), com no mínimo 30 (trinta) dias corridos de antecedência ao vencimento.</w:t>
      </w:r>
    </w:p>
    <w:p w14:paraId="7A64FBB8" w14:textId="77777777" w:rsidR="006C08B5" w:rsidRPr="00D42D0A" w:rsidRDefault="006C08B5" w:rsidP="007E6FD0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Não sendo observado o prazo previsto no subitem anterior e demais condições previstas nesta cláusula, o atraso no pagamento será imputado à </w:t>
      </w:r>
      <w:r w:rsidRPr="00D42D0A">
        <w:rPr>
          <w:rFonts w:asciiTheme="minorHAnsi" w:hAnsiTheme="minorHAnsi" w:cstheme="minorHAnsi"/>
          <w:szCs w:val="22"/>
        </w:rPr>
        <w:t>Contratada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, não decorrendo disso quaisquer ônus para a </w:t>
      </w:r>
      <w:r w:rsidRPr="00D42D0A">
        <w:rPr>
          <w:rFonts w:asciiTheme="minorHAnsi" w:hAnsiTheme="minorHAnsi" w:cstheme="minorHAnsi"/>
          <w:szCs w:val="22"/>
        </w:rPr>
        <w:t>Companhia de Desenvolvimento de Maricá S.A. - CODEMAR.</w:t>
      </w:r>
    </w:p>
    <w:p w14:paraId="0F19C652" w14:textId="77777777" w:rsidR="006C08B5" w:rsidRPr="00D42D0A" w:rsidRDefault="006C08B5" w:rsidP="007E6FD0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Os pagamentos serão efetuados por meio de transferência bancária emitida</w:t>
      </w:r>
      <w:r w:rsidRPr="00D42D0A">
        <w:rPr>
          <w:rFonts w:asciiTheme="minorHAnsi" w:hAnsiTheme="minorHAnsi" w:cstheme="minorHAnsi"/>
          <w:szCs w:val="22"/>
        </w:rPr>
        <w:t xml:space="preserve">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por processamento eletrônico, em instituição financeira credenciada, a crédito da </w:t>
      </w:r>
      <w:r w:rsidRPr="00D42D0A">
        <w:rPr>
          <w:rFonts w:asciiTheme="minorHAnsi" w:hAnsiTheme="minorHAnsi" w:cstheme="minorHAnsi"/>
          <w:szCs w:val="22"/>
        </w:rPr>
        <w:t>Contratada.</w:t>
      </w:r>
    </w:p>
    <w:p w14:paraId="6AD9F0A8" w14:textId="77777777" w:rsidR="006C08B5" w:rsidRPr="00D42D0A" w:rsidRDefault="006C08B5" w:rsidP="007E6FD0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Se o documento de cobrança apresentar incorreções, este será devolvido à </w:t>
      </w:r>
      <w:r w:rsidRPr="00D42D0A">
        <w:rPr>
          <w:rFonts w:asciiTheme="minorHAnsi" w:hAnsiTheme="minorHAnsi" w:cstheme="minorHAnsi"/>
          <w:szCs w:val="22"/>
        </w:rPr>
        <w:t>Contratada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e a contagem do prazo para o pagamento previsto no caput reiniciará a partir da data da reapresentação</w:t>
      </w:r>
      <w:r w:rsidRPr="00D42D0A">
        <w:rPr>
          <w:rFonts w:asciiTheme="minorHAnsi" w:hAnsiTheme="minorHAnsi" w:cstheme="minorHAnsi"/>
          <w:b w:val="0"/>
          <w:bCs w:val="0"/>
        </w:rPr>
        <w:t xml:space="preserve"> do documento corrigido e certificado pelo fiscal.</w:t>
      </w:r>
    </w:p>
    <w:p w14:paraId="45F25810" w14:textId="77777777" w:rsidR="006C08B5" w:rsidRPr="00D42D0A" w:rsidRDefault="006C08B5" w:rsidP="001C77F6">
      <w:pPr>
        <w:pStyle w:val="Ttulo1"/>
        <w:keepNext w:val="0"/>
        <w:keepLines w:val="0"/>
        <w:widowControl w:val="0"/>
        <w:numPr>
          <w:ilvl w:val="0"/>
          <w:numId w:val="9"/>
        </w:numPr>
        <w:shd w:val="clear" w:color="auto" w:fill="D9D9D9" w:themeFill="background1" w:themeFillShade="D9"/>
        <w:spacing w:before="0" w:line="360" w:lineRule="auto"/>
        <w:ind w:left="0" w:firstLine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2D0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lastRenderedPageBreak/>
        <w:t>REQUISITOS NECESSÁRIOS</w:t>
      </w:r>
    </w:p>
    <w:p w14:paraId="7D29418A" w14:textId="2F006C51" w:rsidR="006C08B5" w:rsidRPr="00D42D0A" w:rsidRDefault="006C08B5" w:rsidP="008D59E7">
      <w:pPr>
        <w:pStyle w:val="Ttulo2"/>
        <w:keepNext w:val="0"/>
        <w:widowControl w:val="0"/>
        <w:numPr>
          <w:ilvl w:val="1"/>
          <w:numId w:val="9"/>
        </w:numPr>
        <w:spacing w:before="12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D42D0A">
        <w:rPr>
          <w:rFonts w:asciiTheme="minorHAnsi" w:hAnsiTheme="minorHAnsi" w:cstheme="minorHAnsi"/>
          <w:szCs w:val="22"/>
        </w:rPr>
        <w:t>C</w:t>
      </w:r>
      <w:r w:rsidR="001C77F6" w:rsidRPr="00D42D0A">
        <w:rPr>
          <w:rFonts w:asciiTheme="minorHAnsi" w:hAnsiTheme="minorHAnsi" w:cstheme="minorHAnsi"/>
          <w:szCs w:val="22"/>
        </w:rPr>
        <w:t>ontratada</w:t>
      </w:r>
      <w:r w:rsidRPr="00D42D0A">
        <w:rPr>
          <w:rFonts w:asciiTheme="minorHAnsi" w:hAnsiTheme="minorHAnsi" w:cstheme="minorHAnsi"/>
          <w:szCs w:val="22"/>
        </w:rPr>
        <w:t xml:space="preserve">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e os profissionais de sua equipe técnica deverão estar legalmente habilitados pelos seus respectivos Conselhos Profissionais (</w:t>
      </w:r>
      <w:r w:rsidRPr="00D42D0A">
        <w:rPr>
          <w:rFonts w:asciiTheme="minorHAnsi" w:hAnsiTheme="minorHAnsi" w:cstheme="minorHAnsi"/>
          <w:szCs w:val="22"/>
        </w:rPr>
        <w:t>CREA e/ou CAU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).</w:t>
      </w:r>
    </w:p>
    <w:p w14:paraId="32C44245" w14:textId="77777777" w:rsidR="006C08B5" w:rsidRPr="00D42D0A" w:rsidRDefault="006C08B5" w:rsidP="008D59E7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Todas as peças técnicas que compõem os projetos deverão conter o nome completo, o número de registro no Conselho e a assinatura dos respectivos responsáveis técnicos.</w:t>
      </w:r>
    </w:p>
    <w:p w14:paraId="2E2F23B7" w14:textId="4BC31039" w:rsidR="006C08B5" w:rsidRPr="00D42D0A" w:rsidRDefault="006C08B5" w:rsidP="008D59E7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Estes responsáveis técnicos deverão apresentar </w:t>
      </w:r>
      <w:r w:rsidRPr="00D42D0A">
        <w:rPr>
          <w:rFonts w:asciiTheme="minorHAnsi" w:hAnsiTheme="minorHAnsi" w:cstheme="minorHAnsi"/>
          <w:szCs w:val="22"/>
        </w:rPr>
        <w:t>ART’s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(Anotação de Responsabilidade Técnica - </w:t>
      </w:r>
      <w:r w:rsidRPr="00D42D0A">
        <w:rPr>
          <w:rFonts w:asciiTheme="minorHAnsi" w:hAnsiTheme="minorHAnsi" w:cstheme="minorHAnsi"/>
          <w:szCs w:val="22"/>
        </w:rPr>
        <w:t>CREA)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ou </w:t>
      </w:r>
      <w:r w:rsidRPr="00D42D0A">
        <w:rPr>
          <w:rFonts w:asciiTheme="minorHAnsi" w:hAnsiTheme="minorHAnsi" w:cstheme="minorHAnsi"/>
          <w:szCs w:val="22"/>
        </w:rPr>
        <w:t>RRT's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(Registro de Responsabilidade Técnica - </w:t>
      </w:r>
      <w:r w:rsidRPr="00D42D0A">
        <w:rPr>
          <w:rFonts w:asciiTheme="minorHAnsi" w:hAnsiTheme="minorHAnsi" w:cstheme="minorHAnsi"/>
          <w:szCs w:val="22"/>
        </w:rPr>
        <w:t>CAU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) de cada serviço ou projeto na entrega final deles, ficando as despesas decorrentes deste ou outros emolumentos e taxas a cargo da empresa </w:t>
      </w:r>
      <w:r w:rsidRPr="00D42D0A">
        <w:rPr>
          <w:rFonts w:asciiTheme="minorHAnsi" w:hAnsiTheme="minorHAnsi" w:cstheme="minorHAnsi"/>
          <w:szCs w:val="22"/>
        </w:rPr>
        <w:t>Contratada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6179E45E" w14:textId="77777777" w:rsidR="006C08B5" w:rsidRPr="00D42D0A" w:rsidRDefault="006C08B5" w:rsidP="008D59E7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D42D0A">
        <w:rPr>
          <w:rFonts w:asciiTheme="minorHAnsi" w:hAnsiTheme="minorHAnsi" w:cstheme="minorHAnsi"/>
          <w:szCs w:val="22"/>
        </w:rPr>
        <w:t>Contratada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será responsável pela obediência das leis, decretos, regulamentos e normas federais, estaduais e municipais, bem como a normas técnicas direta e indiretamente aplicáveis ao objeto do contrato e pertinente a cada tipologia de projeto, vigentes na data da execução do contrato.</w:t>
      </w:r>
    </w:p>
    <w:p w14:paraId="1C3ACF87" w14:textId="0BAB6904" w:rsidR="006C08B5" w:rsidRPr="00D42D0A" w:rsidRDefault="00B56743" w:rsidP="008D59E7">
      <w:pPr>
        <w:pStyle w:val="Ttulo2"/>
        <w:keepNext w:val="0"/>
        <w:widowControl w:val="0"/>
        <w:numPr>
          <w:ilvl w:val="1"/>
          <w:numId w:val="9"/>
        </w:numPr>
        <w:spacing w:before="24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6C08B5" w:rsidRPr="00D42D0A">
        <w:rPr>
          <w:rFonts w:asciiTheme="minorHAnsi" w:hAnsiTheme="minorHAnsi" w:cstheme="minorHAnsi"/>
          <w:b w:val="0"/>
          <w:bCs w:val="0"/>
          <w:szCs w:val="22"/>
        </w:rPr>
        <w:t>Da Qualificação Técnica:</w:t>
      </w:r>
    </w:p>
    <w:p w14:paraId="17383EAB" w14:textId="77777777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before="24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>Capacidade técnico-profissional</w:t>
      </w:r>
    </w:p>
    <w:p w14:paraId="63C8EAAE" w14:textId="60FC83DD" w:rsidR="006C08B5" w:rsidRPr="00D42D0A" w:rsidRDefault="006C08B5" w:rsidP="00EE75D4">
      <w:pPr>
        <w:pStyle w:val="Ttulo2"/>
        <w:keepNext w:val="0"/>
        <w:widowControl w:val="0"/>
        <w:numPr>
          <w:ilvl w:val="3"/>
          <w:numId w:val="9"/>
        </w:numPr>
        <w:spacing w:before="24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EE75D4">
        <w:rPr>
          <w:rFonts w:asciiTheme="minorHAnsi" w:hAnsiTheme="minorHAnsi" w:cstheme="minorHAnsi"/>
          <w:b w:val="0"/>
          <w:bCs w:val="0"/>
          <w:szCs w:val="22"/>
        </w:rPr>
        <w:t>Registro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ou inscrição dos responsáveis técnicos no </w:t>
      </w:r>
      <w:r w:rsidRPr="00D42D0A">
        <w:rPr>
          <w:rFonts w:asciiTheme="minorHAnsi" w:hAnsiTheme="minorHAnsi" w:cstheme="minorHAnsi"/>
          <w:szCs w:val="22"/>
        </w:rPr>
        <w:t>CREA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ou </w:t>
      </w:r>
      <w:r w:rsidRPr="00D42D0A">
        <w:rPr>
          <w:rFonts w:asciiTheme="minorHAnsi" w:hAnsiTheme="minorHAnsi" w:cstheme="minorHAnsi"/>
          <w:szCs w:val="22"/>
        </w:rPr>
        <w:t>CAU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da região da sede da empresa.</w:t>
      </w:r>
    </w:p>
    <w:p w14:paraId="2DDFF6C5" w14:textId="66C43B9F" w:rsidR="006C08B5" w:rsidRPr="00D42D0A" w:rsidRDefault="006C08B5" w:rsidP="00EE75D4">
      <w:pPr>
        <w:pStyle w:val="Ttulo2"/>
        <w:keepNext w:val="0"/>
        <w:widowControl w:val="0"/>
        <w:numPr>
          <w:ilvl w:val="3"/>
          <w:numId w:val="9"/>
        </w:numPr>
        <w:spacing w:before="24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Comprovação de que o licitante possui em seu quadro permanente profissional devidamente reconhecido pelo </w:t>
      </w:r>
      <w:r w:rsidRPr="00D42D0A">
        <w:rPr>
          <w:rFonts w:asciiTheme="minorHAnsi" w:hAnsiTheme="minorHAnsi" w:cstheme="minorHAnsi"/>
          <w:szCs w:val="22"/>
        </w:rPr>
        <w:t>CREA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(Engenheiro Civil) ou pelo </w:t>
      </w:r>
      <w:r w:rsidRPr="00D42D0A">
        <w:rPr>
          <w:rFonts w:asciiTheme="minorHAnsi" w:hAnsiTheme="minorHAnsi" w:cstheme="minorHAnsi"/>
          <w:szCs w:val="22"/>
        </w:rPr>
        <w:t>CAU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(Arquiteto) e que seja detentor de no mínimo 1 (uma) Certidão de Acervo Técnico por execução dos serviços abaixo descritos: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7701"/>
      </w:tblGrid>
      <w:tr w:rsidR="006C08B5" w:rsidRPr="00335C92" w14:paraId="25BA53BE" w14:textId="77777777" w:rsidTr="00225F33">
        <w:tc>
          <w:tcPr>
            <w:tcW w:w="467" w:type="pct"/>
            <w:shd w:val="clear" w:color="auto" w:fill="auto"/>
          </w:tcPr>
          <w:p w14:paraId="040AAA14" w14:textId="77777777" w:rsidR="006C08B5" w:rsidRPr="00335C92" w:rsidRDefault="006C08B5" w:rsidP="00225F33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t-BR"/>
              </w:rPr>
            </w:pPr>
            <w:r w:rsidRPr="00335C9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4533" w:type="pct"/>
            <w:shd w:val="clear" w:color="auto" w:fill="auto"/>
          </w:tcPr>
          <w:p w14:paraId="282B71D2" w14:textId="77777777" w:rsidR="006C08B5" w:rsidRPr="00335C92" w:rsidRDefault="006C08B5" w:rsidP="00225F33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t-BR"/>
              </w:rPr>
            </w:pPr>
            <w:r w:rsidRPr="00335C9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t-BR"/>
              </w:rPr>
              <w:t>Descrição dos Serviços</w:t>
            </w:r>
          </w:p>
        </w:tc>
      </w:tr>
      <w:tr w:rsidR="00F10C6C" w:rsidRPr="00335C92" w14:paraId="54232AE4" w14:textId="77777777" w:rsidTr="00F44235">
        <w:tc>
          <w:tcPr>
            <w:tcW w:w="467" w:type="pct"/>
            <w:shd w:val="clear" w:color="auto" w:fill="auto"/>
          </w:tcPr>
          <w:p w14:paraId="47102A98" w14:textId="77777777" w:rsidR="00F10C6C" w:rsidRPr="00335C92" w:rsidRDefault="00F10C6C" w:rsidP="00F44235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</w:pPr>
            <w:r w:rsidRPr="00335C92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>I</w:t>
            </w:r>
          </w:p>
        </w:tc>
        <w:tc>
          <w:tcPr>
            <w:tcW w:w="4533" w:type="pct"/>
            <w:shd w:val="clear" w:color="auto" w:fill="auto"/>
          </w:tcPr>
          <w:p w14:paraId="523EF3FE" w14:textId="558730B8" w:rsidR="00F10C6C" w:rsidRPr="00335C92" w:rsidRDefault="00F10C6C" w:rsidP="00F10C6C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</w:pPr>
            <w:r w:rsidRPr="00335C92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>Construção, supervisão, gerenciamento ou fiscalização de obras em aeroportos</w:t>
            </w:r>
          </w:p>
        </w:tc>
      </w:tr>
      <w:tr w:rsidR="006C08B5" w:rsidRPr="00335C92" w14:paraId="2C064080" w14:textId="77777777" w:rsidTr="00225F33">
        <w:tc>
          <w:tcPr>
            <w:tcW w:w="467" w:type="pct"/>
            <w:shd w:val="clear" w:color="auto" w:fill="auto"/>
          </w:tcPr>
          <w:p w14:paraId="782B5A51" w14:textId="3E64D856" w:rsidR="006C08B5" w:rsidRPr="00335C92" w:rsidRDefault="006C08B5" w:rsidP="00225F33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</w:pPr>
            <w:r w:rsidRPr="00335C92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>I</w:t>
            </w:r>
            <w:r w:rsidR="00F10C6C" w:rsidRPr="00335C92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>I</w:t>
            </w:r>
          </w:p>
        </w:tc>
        <w:tc>
          <w:tcPr>
            <w:tcW w:w="4533" w:type="pct"/>
            <w:shd w:val="clear" w:color="auto" w:fill="auto"/>
          </w:tcPr>
          <w:p w14:paraId="3234BB68" w14:textId="40B91EE8" w:rsidR="006C08B5" w:rsidRPr="00335C92" w:rsidRDefault="006C08B5" w:rsidP="00225F33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</w:pPr>
            <w:r w:rsidRPr="00335C92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>Construção, supervisão, gerenciamento ou fiscalização de obras de cravação de estacas pré-moldadas com uso de bate-estacas</w:t>
            </w:r>
            <w:r w:rsidR="00EE3DFF" w:rsidRPr="00335C92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>.</w:t>
            </w:r>
          </w:p>
        </w:tc>
      </w:tr>
      <w:tr w:rsidR="006C08B5" w:rsidRPr="00335C92" w14:paraId="6F705B31" w14:textId="77777777" w:rsidTr="00225F33">
        <w:tc>
          <w:tcPr>
            <w:tcW w:w="467" w:type="pct"/>
            <w:shd w:val="clear" w:color="auto" w:fill="auto"/>
          </w:tcPr>
          <w:p w14:paraId="06E53F6D" w14:textId="3DCC3EBF" w:rsidR="006C08B5" w:rsidRPr="00335C92" w:rsidRDefault="006C08B5" w:rsidP="00225F33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</w:pPr>
            <w:r w:rsidRPr="00335C92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lastRenderedPageBreak/>
              <w:t>II</w:t>
            </w:r>
            <w:r w:rsidR="00F10C6C" w:rsidRPr="00335C92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>I</w:t>
            </w:r>
          </w:p>
        </w:tc>
        <w:tc>
          <w:tcPr>
            <w:tcW w:w="4533" w:type="pct"/>
            <w:shd w:val="clear" w:color="auto" w:fill="auto"/>
          </w:tcPr>
          <w:p w14:paraId="23BEF2AB" w14:textId="4846019F" w:rsidR="006C08B5" w:rsidRPr="00335C92" w:rsidRDefault="006C08B5" w:rsidP="00225F33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</w:pPr>
            <w:r w:rsidRPr="00335C92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>Construção, supervisão, gerenciamento ou fiscalização de obras de construção de estruturas de concreto armado</w:t>
            </w:r>
            <w:r w:rsidR="00EE3DFF" w:rsidRPr="00335C92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 xml:space="preserve"> e protendido</w:t>
            </w:r>
            <w:r w:rsidRPr="00335C92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>.</w:t>
            </w:r>
          </w:p>
        </w:tc>
      </w:tr>
      <w:tr w:rsidR="006C08B5" w:rsidRPr="00335C92" w14:paraId="3B5B978D" w14:textId="77777777" w:rsidTr="00225F33">
        <w:tc>
          <w:tcPr>
            <w:tcW w:w="467" w:type="pct"/>
            <w:shd w:val="clear" w:color="auto" w:fill="auto"/>
          </w:tcPr>
          <w:p w14:paraId="4467552C" w14:textId="39939E72" w:rsidR="006C08B5" w:rsidRPr="00335C92" w:rsidRDefault="00F10C6C" w:rsidP="00225F33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</w:pPr>
            <w:r w:rsidRPr="00335C92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>V</w:t>
            </w:r>
            <w:r w:rsidR="006C08B5" w:rsidRPr="00335C92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>I</w:t>
            </w:r>
          </w:p>
        </w:tc>
        <w:tc>
          <w:tcPr>
            <w:tcW w:w="4533" w:type="pct"/>
            <w:shd w:val="clear" w:color="auto" w:fill="auto"/>
          </w:tcPr>
          <w:p w14:paraId="4B3B41E4" w14:textId="77777777" w:rsidR="006C08B5" w:rsidRPr="00335C92" w:rsidRDefault="006C08B5" w:rsidP="00225F33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</w:pPr>
            <w:r w:rsidRPr="00335C92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>Construção, supervisão, gerenciamento ou fiscalização de obras de terraplanagem e movimentação de terra.</w:t>
            </w:r>
          </w:p>
        </w:tc>
      </w:tr>
    </w:tbl>
    <w:p w14:paraId="43D1E041" w14:textId="1E124A6D" w:rsidR="006C08B5" w:rsidRPr="00D42D0A" w:rsidRDefault="006C08B5" w:rsidP="00EE75D4">
      <w:pPr>
        <w:pStyle w:val="Ttulo2"/>
        <w:keepNext w:val="0"/>
        <w:widowControl w:val="0"/>
        <w:numPr>
          <w:ilvl w:val="3"/>
          <w:numId w:val="9"/>
        </w:numPr>
        <w:spacing w:before="24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Entende-se, para fins deste </w:t>
      </w:r>
      <w:r w:rsidR="00B52D3C" w:rsidRPr="00D42D0A">
        <w:rPr>
          <w:rFonts w:asciiTheme="minorHAnsi" w:hAnsiTheme="minorHAnsi" w:cstheme="minorHAnsi"/>
          <w:b w:val="0"/>
          <w:bCs w:val="0"/>
          <w:szCs w:val="22"/>
        </w:rPr>
        <w:t>p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rojeto </w:t>
      </w:r>
      <w:r w:rsidR="00B52D3C" w:rsidRPr="00D42D0A">
        <w:rPr>
          <w:rFonts w:asciiTheme="minorHAnsi" w:hAnsiTheme="minorHAnsi" w:cstheme="minorHAnsi"/>
          <w:b w:val="0"/>
          <w:bCs w:val="0"/>
          <w:szCs w:val="22"/>
        </w:rPr>
        <w:t>B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ásico, como pertencente ao quadro permanente (atendendo aos seguintes requisitos e apresentando os seguintes documentos de comprovação):</w:t>
      </w:r>
    </w:p>
    <w:p w14:paraId="6594E3E5" w14:textId="7228EA20" w:rsidR="006C08B5" w:rsidRPr="00D42D0A" w:rsidRDefault="006C08B5" w:rsidP="00774F8E">
      <w:pPr>
        <w:pStyle w:val="Ttulo2"/>
        <w:keepNext w:val="0"/>
        <w:widowControl w:val="0"/>
        <w:numPr>
          <w:ilvl w:val="0"/>
          <w:numId w:val="11"/>
        </w:numPr>
        <w:spacing w:line="360" w:lineRule="auto"/>
        <w:ind w:left="1134" w:hanging="425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Sócio: Contrato Social devidamente registrado no órgão competente.</w:t>
      </w:r>
    </w:p>
    <w:p w14:paraId="1BF7B092" w14:textId="77777777" w:rsidR="006C08B5" w:rsidRPr="00D42D0A" w:rsidRDefault="006C08B5" w:rsidP="00774F8E">
      <w:pPr>
        <w:pStyle w:val="Ttulo2"/>
        <w:keepNext w:val="0"/>
        <w:widowControl w:val="0"/>
        <w:numPr>
          <w:ilvl w:val="0"/>
          <w:numId w:val="11"/>
        </w:numPr>
        <w:spacing w:line="360" w:lineRule="auto"/>
        <w:ind w:left="1134" w:hanging="425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Diretor: cópia do Contrato Social, em se tratando de firma individual ou limitada ou cópia da ata de eleição devidamente publicada na imprensa, em se tratando de sociedade anônima.</w:t>
      </w:r>
    </w:p>
    <w:p w14:paraId="083D857E" w14:textId="4D9C1AFD" w:rsidR="006C08B5" w:rsidRPr="00D42D0A" w:rsidRDefault="006C08B5" w:rsidP="00774F8E">
      <w:pPr>
        <w:pStyle w:val="Ttulo2"/>
        <w:keepNext w:val="0"/>
        <w:widowControl w:val="0"/>
        <w:numPr>
          <w:ilvl w:val="0"/>
          <w:numId w:val="11"/>
        </w:numPr>
        <w:spacing w:line="360" w:lineRule="auto"/>
        <w:ind w:left="1134" w:hanging="425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Empregado: cópia atualizada da Carteira de Trabalho e Previdência Social – CTPS ou Contrato de Trabalho em vigor.</w:t>
      </w:r>
      <w:bookmarkStart w:id="4" w:name="_Hlk56172158"/>
    </w:p>
    <w:p w14:paraId="3B36EBF2" w14:textId="47CD011D" w:rsidR="006C08B5" w:rsidRDefault="006C08B5" w:rsidP="00774F8E">
      <w:pPr>
        <w:pStyle w:val="Ttulo2"/>
        <w:keepNext w:val="0"/>
        <w:widowControl w:val="0"/>
        <w:numPr>
          <w:ilvl w:val="0"/>
          <w:numId w:val="11"/>
        </w:numPr>
        <w:spacing w:line="360" w:lineRule="auto"/>
        <w:ind w:left="1134" w:hanging="425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Profissional contratado: contrato de prestação de serviço em vigor.</w:t>
      </w:r>
    </w:p>
    <w:p w14:paraId="2CA6803F" w14:textId="77777777" w:rsidR="00EE75D4" w:rsidRPr="00EE75D4" w:rsidRDefault="00EE75D4" w:rsidP="00EE75D4">
      <w:pPr>
        <w:pStyle w:val="Ttulo2"/>
        <w:keepNext w:val="0"/>
        <w:widowControl w:val="0"/>
        <w:numPr>
          <w:ilvl w:val="0"/>
          <w:numId w:val="11"/>
        </w:numPr>
        <w:spacing w:line="360" w:lineRule="auto"/>
        <w:ind w:left="1134" w:hanging="425"/>
        <w:jc w:val="both"/>
        <w:rPr>
          <w:rFonts w:asciiTheme="minorHAnsi" w:hAnsiTheme="minorHAnsi" w:cstheme="minorHAnsi"/>
          <w:b w:val="0"/>
          <w:bCs w:val="0"/>
        </w:rPr>
      </w:pPr>
      <w:r w:rsidRPr="00EE75D4">
        <w:rPr>
          <w:rFonts w:asciiTheme="minorHAnsi" w:hAnsiTheme="minorHAnsi" w:cstheme="minorHAnsi"/>
          <w:b w:val="0"/>
          <w:bCs w:val="0"/>
        </w:rPr>
        <w:t>Declaração de contratação futura do profissional detentor do atestado apresentado, desde que acompanhado de anuência deste.</w:t>
      </w:r>
    </w:p>
    <w:bookmarkEnd w:id="4"/>
    <w:p w14:paraId="45066D18" w14:textId="3D8C15BB" w:rsidR="006C08B5" w:rsidRDefault="006C08B5" w:rsidP="00EE75D4">
      <w:pPr>
        <w:pStyle w:val="Ttulo2"/>
        <w:keepNext w:val="0"/>
        <w:widowControl w:val="0"/>
        <w:numPr>
          <w:ilvl w:val="3"/>
          <w:numId w:val="9"/>
        </w:numPr>
        <w:spacing w:before="24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Os profissionais indicados pela licitante para fins de comprovação da capacidade técnico-profissional deverão participar do serviço objeto da licitação,</w:t>
      </w:r>
      <w:r w:rsidR="00B52D3C" w:rsidRPr="00D42D0A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admitindo-se, excepcionalmente, a substituição por profissionais de experiência comprovadamente equivalente ou superior, desde que aprovada pelo gestor do contrato e ratificada pelo seu superior.</w:t>
      </w:r>
    </w:p>
    <w:p w14:paraId="229404D1" w14:textId="77777777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before="24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>Capacidade técnico-operacional</w:t>
      </w:r>
    </w:p>
    <w:p w14:paraId="3E21FB25" w14:textId="77777777" w:rsidR="006C08B5" w:rsidRPr="00D42D0A" w:rsidRDefault="006C08B5" w:rsidP="008D59E7">
      <w:pPr>
        <w:pStyle w:val="Ttulo2"/>
        <w:keepNext w:val="0"/>
        <w:widowControl w:val="0"/>
        <w:numPr>
          <w:ilvl w:val="3"/>
          <w:numId w:val="9"/>
        </w:numPr>
        <w:spacing w:before="24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Registro ou inscrição do licitante junto ao Conselho Regional da categoria profissional correspondente (</w:t>
      </w:r>
      <w:r w:rsidRPr="00D42D0A">
        <w:rPr>
          <w:rFonts w:asciiTheme="minorHAnsi" w:hAnsiTheme="minorHAnsi" w:cstheme="minorHAnsi"/>
          <w:szCs w:val="22"/>
        </w:rPr>
        <w:t>CREA ou CAU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) da região da sede da empresa.</w:t>
      </w:r>
    </w:p>
    <w:p w14:paraId="38AC9063" w14:textId="7B316BE0" w:rsidR="006C08B5" w:rsidRPr="00D42D0A" w:rsidRDefault="009274C0" w:rsidP="008D59E7">
      <w:pPr>
        <w:pStyle w:val="Ttulo2"/>
        <w:keepNext w:val="0"/>
        <w:widowControl w:val="0"/>
        <w:numPr>
          <w:ilvl w:val="3"/>
          <w:numId w:val="9"/>
        </w:numPr>
        <w:spacing w:before="24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A</w:t>
      </w:r>
      <w:r w:rsidR="006C08B5" w:rsidRPr="00D42D0A">
        <w:rPr>
          <w:rFonts w:asciiTheme="minorHAnsi" w:hAnsiTheme="minorHAnsi" w:cstheme="minorHAnsi"/>
          <w:b w:val="0"/>
          <w:bCs w:val="0"/>
          <w:szCs w:val="22"/>
        </w:rPr>
        <w:t xml:space="preserve">testados de capacidade técnica emitidos por pessoa jurídica que comprove(m) que a licitante tenha executado, para órgão ou entidade da administração pública direta ou indireta, federal, estadual, municipal ou do Distrito Federal, ou ainda para empresa privada, serviços de características técnicas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semelhantes</w:t>
      </w:r>
      <w:r w:rsidR="006C08B5" w:rsidRPr="00D42D0A">
        <w:rPr>
          <w:rFonts w:asciiTheme="minorHAnsi" w:hAnsiTheme="minorHAnsi" w:cstheme="minorHAnsi"/>
          <w:b w:val="0"/>
          <w:bCs w:val="0"/>
          <w:szCs w:val="22"/>
        </w:rPr>
        <w:t xml:space="preserve"> às do objeto da presente licitação, cujas parcelas de maior </w:t>
      </w:r>
      <w:r w:rsidR="006C08B5" w:rsidRPr="00D42D0A">
        <w:rPr>
          <w:rFonts w:asciiTheme="minorHAnsi" w:hAnsiTheme="minorHAnsi" w:cstheme="minorHAnsi"/>
          <w:b w:val="0"/>
          <w:bCs w:val="0"/>
          <w:szCs w:val="22"/>
        </w:rPr>
        <w:lastRenderedPageBreak/>
        <w:t>relevância técnica e de valor significativo são: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6085"/>
        <w:gridCol w:w="1806"/>
      </w:tblGrid>
      <w:tr w:rsidR="002E072A" w:rsidRPr="00335C92" w14:paraId="6936964A" w14:textId="77777777" w:rsidTr="00225F33">
        <w:trPr>
          <w:jc w:val="center"/>
        </w:trPr>
        <w:tc>
          <w:tcPr>
            <w:tcW w:w="0" w:type="auto"/>
            <w:shd w:val="clear" w:color="auto" w:fill="auto"/>
          </w:tcPr>
          <w:p w14:paraId="4F2BE68D" w14:textId="77777777" w:rsidR="006C08B5" w:rsidRPr="00335C92" w:rsidRDefault="006C08B5" w:rsidP="00225F33">
            <w:pPr>
              <w:pStyle w:val="Corpodetexto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t-BR" w:eastAsia="pt-BR"/>
              </w:rPr>
            </w:pPr>
            <w:r w:rsidRPr="00335C92">
              <w:rPr>
                <w:rFonts w:asciiTheme="minorHAnsi" w:hAnsiTheme="minorHAnsi" w:cstheme="minorHAnsi"/>
                <w:b/>
                <w:sz w:val="20"/>
                <w:szCs w:val="20"/>
                <w:lang w:val="pt-BR" w:eastAsia="pt-BR"/>
              </w:rPr>
              <w:t>Item</w:t>
            </w:r>
          </w:p>
        </w:tc>
        <w:tc>
          <w:tcPr>
            <w:tcW w:w="0" w:type="auto"/>
            <w:shd w:val="clear" w:color="auto" w:fill="auto"/>
          </w:tcPr>
          <w:p w14:paraId="62389F17" w14:textId="77777777" w:rsidR="006C08B5" w:rsidRPr="00335C92" w:rsidRDefault="006C08B5" w:rsidP="00225F33">
            <w:pPr>
              <w:pStyle w:val="Corpodetexto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t-BR" w:eastAsia="pt-BR"/>
              </w:rPr>
            </w:pPr>
            <w:r w:rsidRPr="00335C92">
              <w:rPr>
                <w:rFonts w:asciiTheme="minorHAnsi" w:hAnsiTheme="minorHAnsi" w:cstheme="minorHAnsi"/>
                <w:b/>
                <w:sz w:val="20"/>
                <w:szCs w:val="20"/>
                <w:lang w:val="pt-BR" w:eastAsia="pt-BR"/>
              </w:rPr>
              <w:t>Descrição dos serviços</w:t>
            </w:r>
          </w:p>
        </w:tc>
        <w:tc>
          <w:tcPr>
            <w:tcW w:w="0" w:type="auto"/>
            <w:shd w:val="clear" w:color="auto" w:fill="auto"/>
          </w:tcPr>
          <w:p w14:paraId="313C1677" w14:textId="77777777" w:rsidR="006C08B5" w:rsidRPr="00335C92" w:rsidRDefault="006C08B5" w:rsidP="00225F33">
            <w:pPr>
              <w:pStyle w:val="Corpodetexto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t-BR" w:eastAsia="pt-BR"/>
              </w:rPr>
            </w:pPr>
            <w:r w:rsidRPr="00335C92">
              <w:rPr>
                <w:rFonts w:asciiTheme="minorHAnsi" w:hAnsiTheme="minorHAnsi" w:cstheme="minorHAnsi"/>
                <w:b/>
                <w:sz w:val="20"/>
                <w:szCs w:val="20"/>
                <w:lang w:val="pt-BR" w:eastAsia="pt-BR"/>
              </w:rPr>
              <w:t>Quantidade Mínima</w:t>
            </w:r>
          </w:p>
        </w:tc>
      </w:tr>
      <w:tr w:rsidR="002E072A" w:rsidRPr="00335C92" w14:paraId="01DCF818" w14:textId="77777777" w:rsidTr="00225F33">
        <w:trPr>
          <w:jc w:val="center"/>
        </w:trPr>
        <w:tc>
          <w:tcPr>
            <w:tcW w:w="0" w:type="auto"/>
            <w:shd w:val="clear" w:color="auto" w:fill="auto"/>
          </w:tcPr>
          <w:p w14:paraId="6E308486" w14:textId="77777777" w:rsidR="006C08B5" w:rsidRPr="00335C92" w:rsidRDefault="006C08B5" w:rsidP="00225F33">
            <w:pPr>
              <w:pStyle w:val="Corpodetexto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</w:pPr>
            <w:r w:rsidRPr="00335C92"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14:paraId="5658FB3E" w14:textId="254C3EDD" w:rsidR="006C08B5" w:rsidRPr="00335C92" w:rsidRDefault="002E072A" w:rsidP="002E072A">
            <w:pPr>
              <w:pStyle w:val="Corpodetexto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</w:pPr>
            <w:r w:rsidRPr="00335C92"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  <w:t>Construção, supervisão, gerenciamento ou fiscalização de obras em aeroportos</w:t>
            </w:r>
            <w:r w:rsidR="006C08B5" w:rsidRPr="00335C92"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2EAB6F63" w14:textId="7248BEB6" w:rsidR="006C08B5" w:rsidRPr="00335C92" w:rsidRDefault="002E072A" w:rsidP="00225F33">
            <w:pPr>
              <w:pStyle w:val="Corpodetexto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2.493,94 </w:t>
            </w:r>
            <w:r w:rsidR="003A36B8" w:rsidRPr="00335C92"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  <w:t>m²</w:t>
            </w:r>
          </w:p>
        </w:tc>
      </w:tr>
      <w:tr w:rsidR="002E072A" w:rsidRPr="00335C92" w14:paraId="40CA9D47" w14:textId="77777777" w:rsidTr="00F44235">
        <w:trPr>
          <w:trHeight w:val="605"/>
          <w:jc w:val="center"/>
        </w:trPr>
        <w:tc>
          <w:tcPr>
            <w:tcW w:w="0" w:type="auto"/>
            <w:shd w:val="clear" w:color="auto" w:fill="auto"/>
          </w:tcPr>
          <w:p w14:paraId="5CC102F6" w14:textId="086D58B0" w:rsidR="002E072A" w:rsidRPr="00335C92" w:rsidRDefault="002E072A" w:rsidP="00F44235">
            <w:pPr>
              <w:pStyle w:val="Corpodetexto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</w:pPr>
            <w:r w:rsidRPr="00335C92"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  <w:t>II</w:t>
            </w:r>
          </w:p>
        </w:tc>
        <w:tc>
          <w:tcPr>
            <w:tcW w:w="0" w:type="auto"/>
            <w:shd w:val="clear" w:color="auto" w:fill="auto"/>
          </w:tcPr>
          <w:p w14:paraId="739B8AC1" w14:textId="472EE3BD" w:rsidR="002E072A" w:rsidRPr="00335C92" w:rsidRDefault="002E072A" w:rsidP="00F44235">
            <w:pPr>
              <w:pStyle w:val="Corpodetexto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t-BR"/>
              </w:rPr>
            </w:pPr>
            <w:r w:rsidRPr="00335C92"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  <w:t xml:space="preserve">Execução de estruturas de concreto </w:t>
            </w:r>
            <w:r w:rsidR="00325043" w:rsidRPr="00335C92"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  <w:t>armado.</w:t>
            </w:r>
          </w:p>
        </w:tc>
        <w:tc>
          <w:tcPr>
            <w:tcW w:w="0" w:type="auto"/>
            <w:shd w:val="clear" w:color="auto" w:fill="auto"/>
          </w:tcPr>
          <w:p w14:paraId="312703D4" w14:textId="331E2CAD" w:rsidR="002E072A" w:rsidRPr="00335C92" w:rsidRDefault="002E072A" w:rsidP="00F4423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335C92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2.134,13 m</w:t>
            </w:r>
            <w:r w:rsidRPr="00335C92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pt-BR"/>
              </w:rPr>
              <w:t>2</w:t>
            </w:r>
          </w:p>
        </w:tc>
      </w:tr>
      <w:tr w:rsidR="002E072A" w:rsidRPr="00335C92" w14:paraId="723EA568" w14:textId="77777777" w:rsidTr="00225F33">
        <w:trPr>
          <w:trHeight w:val="605"/>
          <w:jc w:val="center"/>
        </w:trPr>
        <w:tc>
          <w:tcPr>
            <w:tcW w:w="0" w:type="auto"/>
            <w:shd w:val="clear" w:color="auto" w:fill="auto"/>
          </w:tcPr>
          <w:p w14:paraId="15265D01" w14:textId="77777777" w:rsidR="006C08B5" w:rsidRPr="00335C92" w:rsidRDefault="006C08B5" w:rsidP="00225F33">
            <w:pPr>
              <w:pStyle w:val="Corpodetexto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</w:pPr>
            <w:r w:rsidRPr="00335C92"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  <w:t>III</w:t>
            </w:r>
          </w:p>
        </w:tc>
        <w:tc>
          <w:tcPr>
            <w:tcW w:w="0" w:type="auto"/>
            <w:shd w:val="clear" w:color="auto" w:fill="auto"/>
          </w:tcPr>
          <w:p w14:paraId="7BCAB040" w14:textId="4791E005" w:rsidR="006C08B5" w:rsidRPr="00335C92" w:rsidRDefault="006C08B5" w:rsidP="00225F33">
            <w:pPr>
              <w:pStyle w:val="Corpodetexto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t-BR"/>
              </w:rPr>
            </w:pPr>
            <w:r w:rsidRPr="00335C92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Imprimação com asfalto</w:t>
            </w:r>
            <w:r w:rsidR="00117888" w:rsidRPr="00335C92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 </w:t>
            </w:r>
            <w:r w:rsidR="007D0631" w:rsidRPr="00335C92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ou </w:t>
            </w:r>
            <w:r w:rsidR="00EE3DFF" w:rsidRPr="00335C92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serviços</w:t>
            </w:r>
            <w:r w:rsidR="007D0631" w:rsidRPr="00335C92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 xml:space="preserve"> semelhantes</w:t>
            </w:r>
            <w:r w:rsidR="00C52847" w:rsidRPr="00335C92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29D883A2" w14:textId="77777777" w:rsidR="006C08B5" w:rsidRPr="00335C92" w:rsidRDefault="006C08B5" w:rsidP="00225F33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2.493,94 </w:t>
            </w:r>
            <w:r w:rsidRPr="00335C92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m</w:t>
            </w:r>
            <w:r w:rsidRPr="00335C92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pt-BR"/>
              </w:rPr>
              <w:t>2</w:t>
            </w:r>
          </w:p>
        </w:tc>
      </w:tr>
      <w:tr w:rsidR="002E072A" w:rsidRPr="00335C92" w14:paraId="13500AF3" w14:textId="77777777" w:rsidTr="00225F33">
        <w:trPr>
          <w:trHeight w:val="605"/>
          <w:jc w:val="center"/>
        </w:trPr>
        <w:tc>
          <w:tcPr>
            <w:tcW w:w="0" w:type="auto"/>
            <w:shd w:val="clear" w:color="auto" w:fill="auto"/>
          </w:tcPr>
          <w:p w14:paraId="685C7287" w14:textId="77777777" w:rsidR="006C08B5" w:rsidRPr="00335C92" w:rsidRDefault="006C08B5" w:rsidP="00225F33">
            <w:pPr>
              <w:pStyle w:val="Corpodetexto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</w:pPr>
            <w:r w:rsidRPr="00335C92"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  <w:t>IV</w:t>
            </w:r>
          </w:p>
        </w:tc>
        <w:tc>
          <w:tcPr>
            <w:tcW w:w="0" w:type="auto"/>
            <w:shd w:val="clear" w:color="auto" w:fill="auto"/>
          </w:tcPr>
          <w:p w14:paraId="3DA286AD" w14:textId="77777777" w:rsidR="006C08B5" w:rsidRPr="00335C92" w:rsidRDefault="006C08B5" w:rsidP="00225F33">
            <w:pPr>
              <w:pStyle w:val="Corpodetexto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t-BR"/>
              </w:rPr>
            </w:pPr>
            <w:r w:rsidRPr="00335C92"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  <w:t>T</w:t>
            </w:r>
            <w:r w:rsidRPr="00335C92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erraplanagem e movimentação de terra</w:t>
            </w:r>
            <w:r w:rsidRPr="00335C92"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1F156853" w14:textId="77777777" w:rsidR="006C08B5" w:rsidRPr="00335C92" w:rsidRDefault="006C08B5" w:rsidP="00225F33">
            <w:pPr>
              <w:pStyle w:val="Corpodetexto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</w:pPr>
            <w:r w:rsidRPr="00335C92">
              <w:rPr>
                <w:rFonts w:asciiTheme="minorHAnsi" w:hAnsiTheme="minorHAnsi" w:cstheme="minorHAnsi"/>
                <w:sz w:val="20"/>
                <w:szCs w:val="20"/>
                <w:lang w:val="pt-BR" w:eastAsia="pt-BR"/>
              </w:rPr>
              <w:t>9.262,37 m³</w:t>
            </w:r>
          </w:p>
        </w:tc>
      </w:tr>
    </w:tbl>
    <w:p w14:paraId="00C0DB1B" w14:textId="319C6499" w:rsidR="006C08B5" w:rsidRPr="00D42D0A" w:rsidRDefault="006C08B5" w:rsidP="008D59E7">
      <w:pPr>
        <w:pStyle w:val="Ttulo2"/>
        <w:keepNext w:val="0"/>
        <w:widowControl w:val="0"/>
        <w:numPr>
          <w:ilvl w:val="3"/>
          <w:numId w:val="9"/>
        </w:numPr>
        <w:spacing w:before="12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Caso a comprovação da capacidade técnico-operacional seja feita através de atestado do Responsável Técnico da empresa, deverá estar expresso na Certidão de Acervo Técnico, certificado/registrado no </w:t>
      </w:r>
      <w:r w:rsidRPr="00D42D0A">
        <w:rPr>
          <w:rFonts w:asciiTheme="minorHAnsi" w:hAnsiTheme="minorHAnsi" w:cstheme="minorHAnsi"/>
          <w:szCs w:val="22"/>
        </w:rPr>
        <w:t>CREA,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que o profissional que a detém estava à época da execução do serviço vinculado a </w:t>
      </w:r>
      <w:r w:rsidR="00117888" w:rsidRPr="00D42D0A">
        <w:rPr>
          <w:rFonts w:asciiTheme="minorHAnsi" w:hAnsiTheme="minorHAnsi" w:cstheme="minorHAnsi"/>
          <w:szCs w:val="22"/>
        </w:rPr>
        <w:t>Contratada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, podendo essa vinculação também ser comprovada na forma</w:t>
      </w:r>
      <w:r w:rsidR="00117888" w:rsidRPr="00D42D0A">
        <w:rPr>
          <w:rFonts w:asciiTheme="minorHAnsi" w:hAnsiTheme="minorHAnsi" w:cstheme="minorHAnsi"/>
          <w:b w:val="0"/>
          <w:bCs w:val="0"/>
          <w:szCs w:val="22"/>
        </w:rPr>
        <w:t xml:space="preserve"> de prestação de serviços a </w:t>
      </w:r>
      <w:r w:rsidR="00117888" w:rsidRPr="00D42D0A">
        <w:rPr>
          <w:rFonts w:asciiTheme="minorHAnsi" w:hAnsiTheme="minorHAnsi" w:cstheme="minorHAnsi"/>
          <w:szCs w:val="22"/>
        </w:rPr>
        <w:t>Contratada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01A25196" w14:textId="77777777" w:rsidR="006C08B5" w:rsidRPr="00D42D0A" w:rsidRDefault="006C08B5" w:rsidP="008D59E7">
      <w:pPr>
        <w:pStyle w:val="Ttulo2"/>
        <w:keepNext w:val="0"/>
        <w:widowControl w:val="0"/>
        <w:numPr>
          <w:ilvl w:val="3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 licitante deverá comprovar sua experiência anterior na execução de todos os serviços discriminados.</w:t>
      </w:r>
    </w:p>
    <w:p w14:paraId="4B209280" w14:textId="6E39C9B8" w:rsidR="006C08B5" w:rsidRPr="008D59E7" w:rsidRDefault="006C08B5" w:rsidP="00A5192A">
      <w:pPr>
        <w:pStyle w:val="Ttulo2"/>
        <w:keepNext w:val="0"/>
        <w:widowControl w:val="0"/>
        <w:numPr>
          <w:ilvl w:val="3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8D59E7">
        <w:rPr>
          <w:rFonts w:asciiTheme="minorHAnsi" w:hAnsiTheme="minorHAnsi" w:cstheme="minorHAnsi"/>
          <w:b w:val="0"/>
          <w:bCs w:val="0"/>
          <w:szCs w:val="22"/>
        </w:rPr>
        <w:t>Será admitido o somatório de atestados, seja para comprovação da experiência anterior do licitante na execução de todos os serviços discriminados, seja para o atendimento do quantitativo mínimo especificado para cada um deles.</w:t>
      </w:r>
    </w:p>
    <w:p w14:paraId="3BA127E1" w14:textId="77777777" w:rsidR="006C08B5" w:rsidRPr="00D42D0A" w:rsidRDefault="006C08B5" w:rsidP="008D59E7">
      <w:pPr>
        <w:pStyle w:val="Ttulo2"/>
        <w:keepNext w:val="0"/>
        <w:widowControl w:val="0"/>
        <w:numPr>
          <w:ilvl w:val="3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Não serão aceitos atestados e/ou certidões de acervos parciais, referentes a serviços em andamento.</w:t>
      </w:r>
    </w:p>
    <w:p w14:paraId="48621163" w14:textId="0124A846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  <w:u w:val="single"/>
        </w:rPr>
      </w:pPr>
      <w:r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 xml:space="preserve">Da </w:t>
      </w:r>
      <w:r w:rsidR="00934145"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>Visita Prévia</w:t>
      </w:r>
    </w:p>
    <w:p w14:paraId="7541DA1B" w14:textId="776179F3" w:rsidR="006C08B5" w:rsidRPr="00D42D0A" w:rsidRDefault="006C08B5" w:rsidP="008D59E7">
      <w:pPr>
        <w:pStyle w:val="Ttulo2"/>
        <w:keepNext w:val="0"/>
        <w:widowControl w:val="0"/>
        <w:numPr>
          <w:ilvl w:val="3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="00934145" w:rsidRPr="00D42D0A">
        <w:rPr>
          <w:rFonts w:asciiTheme="minorHAnsi" w:hAnsiTheme="minorHAnsi" w:cstheme="minorHAnsi"/>
          <w:b w:val="0"/>
          <w:bCs w:val="0"/>
          <w:szCs w:val="22"/>
        </w:rPr>
        <w:t>Contratada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poderá realizar a </w:t>
      </w:r>
      <w:r w:rsidR="00934145" w:rsidRPr="00D42D0A">
        <w:rPr>
          <w:rFonts w:asciiTheme="minorHAnsi" w:hAnsiTheme="minorHAnsi" w:cstheme="minorHAnsi"/>
          <w:b w:val="0"/>
          <w:bCs w:val="0"/>
          <w:szCs w:val="22"/>
        </w:rPr>
        <w:t>visita prévia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a fim de possibilitar melhor formulação da proposta. A visita deverá ser previamente agendada através do e-mail: </w:t>
      </w:r>
      <w:hyperlink r:id="rId9" w:history="1">
        <w:r w:rsidRPr="00D42D0A">
          <w:rPr>
            <w:rStyle w:val="Hyperlink"/>
            <w:rFonts w:asciiTheme="minorHAnsi" w:hAnsiTheme="minorHAnsi" w:cstheme="minorHAnsi"/>
            <w:b w:val="0"/>
            <w:bCs w:val="0"/>
            <w:szCs w:val="22"/>
          </w:rPr>
          <w:t>projetos@</w:t>
        </w:r>
        <w:r w:rsidR="008F071E" w:rsidRPr="00D42D0A">
          <w:rPr>
            <w:rStyle w:val="Hyperlink"/>
            <w:rFonts w:asciiTheme="minorHAnsi" w:hAnsiTheme="minorHAnsi" w:cstheme="minorHAnsi"/>
            <w:b w:val="0"/>
            <w:bCs w:val="0"/>
            <w:szCs w:val="22"/>
          </w:rPr>
          <w:t>codemar</w:t>
        </w:r>
        <w:r w:rsidRPr="00D42D0A">
          <w:rPr>
            <w:rStyle w:val="Hyperlink"/>
            <w:rFonts w:asciiTheme="minorHAnsi" w:hAnsiTheme="minorHAnsi" w:cstheme="minorHAnsi"/>
            <w:b w:val="0"/>
            <w:bCs w:val="0"/>
            <w:szCs w:val="22"/>
          </w:rPr>
          <w:t xml:space="preserve"> -sa.com.br</w:t>
        </w:r>
      </w:hyperlink>
      <w:r w:rsidRPr="00D42D0A">
        <w:rPr>
          <w:rFonts w:asciiTheme="minorHAnsi" w:hAnsiTheme="minorHAnsi" w:cstheme="minorHAnsi"/>
          <w:b w:val="0"/>
          <w:bCs w:val="0"/>
          <w:szCs w:val="22"/>
        </w:rPr>
        <w:t>, que será realizada com o acompanhamento de empregado público designado para essa</w:t>
      </w:r>
      <w:r w:rsidRPr="00D42D0A">
        <w:rPr>
          <w:rFonts w:asciiTheme="minorHAnsi" w:hAnsiTheme="minorHAnsi" w:cstheme="minorHAnsi"/>
          <w:szCs w:val="22"/>
        </w:rPr>
        <w:t xml:space="preserve">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finalidade no seguinte período: 1º dia posterior da publicação da licitação até o antepenúltimo dia da realização do certame, das 09h às 16 h.</w:t>
      </w:r>
    </w:p>
    <w:p w14:paraId="7A592129" w14:textId="3DDCF5FD" w:rsidR="006C08B5" w:rsidRPr="00D42D0A" w:rsidRDefault="006C08B5" w:rsidP="008D59E7">
      <w:pPr>
        <w:pStyle w:val="Ttulo2"/>
        <w:keepNext w:val="0"/>
        <w:widowControl w:val="0"/>
        <w:numPr>
          <w:ilvl w:val="3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lastRenderedPageBreak/>
        <w:t xml:space="preserve">Caso o licitante opte em não realizar a </w:t>
      </w:r>
      <w:r w:rsidR="00934145" w:rsidRPr="00D42D0A">
        <w:rPr>
          <w:rFonts w:asciiTheme="minorHAnsi" w:hAnsiTheme="minorHAnsi" w:cstheme="minorHAnsi"/>
          <w:b w:val="0"/>
          <w:bCs w:val="0"/>
          <w:szCs w:val="22"/>
        </w:rPr>
        <w:t>visita prévia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, o proponente durante a fase licitatória deverá apresentar </w:t>
      </w:r>
      <w:r w:rsidR="00474DBC" w:rsidRPr="00D42D0A">
        <w:rPr>
          <w:rFonts w:asciiTheme="minorHAnsi" w:hAnsiTheme="minorHAnsi" w:cstheme="minorHAnsi"/>
          <w:b w:val="0"/>
          <w:bCs w:val="0"/>
          <w:szCs w:val="22"/>
        </w:rPr>
        <w:t>uma declaração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de que conhece integralmente as condições de execução e que assume total responsabilidade </w:t>
      </w:r>
      <w:r w:rsidR="00B52D3C" w:rsidRPr="00D42D0A">
        <w:rPr>
          <w:rFonts w:asciiTheme="minorHAnsi" w:hAnsiTheme="minorHAnsi" w:cstheme="minorHAnsi"/>
          <w:b w:val="0"/>
          <w:bCs w:val="0"/>
          <w:szCs w:val="22"/>
        </w:rPr>
        <w:t>por ela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485A1CB4" w14:textId="77777777" w:rsidR="006C08B5" w:rsidRPr="00D42D0A" w:rsidRDefault="006C08B5" w:rsidP="00B52D3C">
      <w:pPr>
        <w:pStyle w:val="Ttulo1"/>
        <w:keepNext w:val="0"/>
        <w:keepLines w:val="0"/>
        <w:widowControl w:val="0"/>
        <w:numPr>
          <w:ilvl w:val="0"/>
          <w:numId w:val="9"/>
        </w:numPr>
        <w:shd w:val="clear" w:color="auto" w:fill="D9D9D9" w:themeFill="background1" w:themeFillShade="D9"/>
        <w:spacing w:before="0" w:line="360" w:lineRule="auto"/>
        <w:ind w:left="0" w:firstLine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2D0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OBRIGAÇÕES DAS PARTES</w:t>
      </w:r>
    </w:p>
    <w:p w14:paraId="440BF424" w14:textId="77777777" w:rsidR="006C08B5" w:rsidRPr="00D42D0A" w:rsidRDefault="006C08B5" w:rsidP="008D59E7">
      <w:pPr>
        <w:pStyle w:val="Ttulo2"/>
        <w:keepNext w:val="0"/>
        <w:widowControl w:val="0"/>
        <w:numPr>
          <w:ilvl w:val="1"/>
          <w:numId w:val="9"/>
        </w:numPr>
        <w:spacing w:before="120"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szCs w:val="22"/>
        </w:rPr>
        <w:t>DAS OBRIGAÇÕES DA CONTRATADA:</w:t>
      </w:r>
    </w:p>
    <w:p w14:paraId="19A1DF40" w14:textId="52D85878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Executar os serviços objetos no prazo e nas descrições estabelecidos pela </w:t>
      </w:r>
      <w:r w:rsidRPr="00D42D0A">
        <w:rPr>
          <w:rFonts w:asciiTheme="minorHAnsi" w:hAnsiTheme="minorHAnsi" w:cstheme="minorHAnsi"/>
          <w:szCs w:val="22"/>
        </w:rPr>
        <w:t>C</w:t>
      </w:r>
      <w:r w:rsidR="00B52D3C" w:rsidRPr="00D42D0A">
        <w:rPr>
          <w:rFonts w:asciiTheme="minorHAnsi" w:hAnsiTheme="minorHAnsi" w:cstheme="minorHAnsi"/>
          <w:szCs w:val="22"/>
        </w:rPr>
        <w:t>ompanhia de Desenvolvimento de Maricá</w:t>
      </w:r>
      <w:r w:rsidRPr="00D42D0A">
        <w:rPr>
          <w:rFonts w:asciiTheme="minorHAnsi" w:hAnsiTheme="minorHAnsi" w:cstheme="minorHAnsi"/>
          <w:szCs w:val="22"/>
        </w:rPr>
        <w:t xml:space="preserve"> S.A. - </w:t>
      </w:r>
      <w:r w:rsidR="00474DBC" w:rsidRPr="00D42D0A">
        <w:rPr>
          <w:rFonts w:asciiTheme="minorHAnsi" w:hAnsiTheme="minorHAnsi" w:cstheme="minorHAnsi"/>
          <w:szCs w:val="22"/>
        </w:rPr>
        <w:t>CODEMAR;</w:t>
      </w:r>
    </w:p>
    <w:p w14:paraId="71FE4961" w14:textId="11BB9B46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Manter, durante toda a execução do contrato, em compatibilidade com as obrigações por ela assumidas, todas as condições de habilitação e qualificação exigidas na licitação.</w:t>
      </w:r>
    </w:p>
    <w:p w14:paraId="4351F1BE" w14:textId="77777777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Responsabilizar-se, pelos encargos fiscais e comerciais, resultantes da execução do contrato.</w:t>
      </w:r>
    </w:p>
    <w:p w14:paraId="39B3E841" w14:textId="77777777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Cumprir as posturas do Município de Maricá e as disposições legais Estaduais e Federais que interfiram na execução dos serviços, incluindo a obtenção de eventuais autorizações e licenças para funcionamento do serviço contratado.</w:t>
      </w:r>
    </w:p>
    <w:p w14:paraId="45E1E479" w14:textId="0D0C3C49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Reparar e corrigir, às suas expensas imediatamente, no total ou em parte, o objeto do contrato em que se verificarem vícios, defeitos ou incorreções resultantes da execução contratual.</w:t>
      </w:r>
    </w:p>
    <w:p w14:paraId="0606CE27" w14:textId="2E6D1A04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Reconhecer, por este instrumento, que é a única e exclusiva responsável por danos ou prejuízos que vier a causar à </w:t>
      </w:r>
      <w:r w:rsidRPr="00D42D0A">
        <w:rPr>
          <w:rFonts w:asciiTheme="minorHAnsi" w:hAnsiTheme="minorHAnsi" w:cstheme="minorHAnsi"/>
          <w:szCs w:val="22"/>
        </w:rPr>
        <w:t>C</w:t>
      </w:r>
      <w:r w:rsidR="00B52D3C" w:rsidRPr="00D42D0A">
        <w:rPr>
          <w:rFonts w:asciiTheme="minorHAnsi" w:hAnsiTheme="minorHAnsi" w:cstheme="minorHAnsi"/>
          <w:szCs w:val="22"/>
        </w:rPr>
        <w:t>ompanhia de Desenvolvimento de Maricá</w:t>
      </w:r>
      <w:r w:rsidRPr="00D42D0A">
        <w:rPr>
          <w:rFonts w:asciiTheme="minorHAnsi" w:hAnsiTheme="minorHAnsi" w:cstheme="minorHAnsi"/>
          <w:szCs w:val="22"/>
        </w:rPr>
        <w:t xml:space="preserve"> S.A. - </w:t>
      </w:r>
      <w:r w:rsidR="00474DBC" w:rsidRPr="00D42D0A">
        <w:rPr>
          <w:rFonts w:asciiTheme="minorHAnsi" w:hAnsiTheme="minorHAnsi" w:cstheme="minorHAnsi"/>
          <w:szCs w:val="22"/>
        </w:rPr>
        <w:t>CODEMAR,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coisa, propriedade ou pessoa de terceiros, em decorrência de execução do contrato, correndo às suas expensas, sem quaisquer ônus para a </w:t>
      </w:r>
      <w:r w:rsidRPr="00D42D0A">
        <w:rPr>
          <w:rFonts w:asciiTheme="minorHAnsi" w:hAnsiTheme="minorHAnsi" w:cstheme="minorHAnsi"/>
          <w:szCs w:val="22"/>
        </w:rPr>
        <w:t>C</w:t>
      </w:r>
      <w:r w:rsidR="00C03C2C" w:rsidRPr="00D42D0A">
        <w:rPr>
          <w:rFonts w:asciiTheme="minorHAnsi" w:hAnsiTheme="minorHAnsi" w:cstheme="minorHAnsi"/>
          <w:szCs w:val="22"/>
        </w:rPr>
        <w:t>ompanhia de Desenvolvimento de Maricá</w:t>
      </w:r>
      <w:r w:rsidRPr="00D42D0A">
        <w:rPr>
          <w:rFonts w:asciiTheme="minorHAnsi" w:hAnsiTheme="minorHAnsi" w:cstheme="minorHAnsi"/>
          <w:szCs w:val="22"/>
        </w:rPr>
        <w:t xml:space="preserve"> S.A. - </w:t>
      </w:r>
      <w:r w:rsidR="00474DBC" w:rsidRPr="00D42D0A">
        <w:rPr>
          <w:rFonts w:asciiTheme="minorHAnsi" w:hAnsiTheme="minorHAnsi" w:cstheme="minorHAnsi"/>
          <w:szCs w:val="22"/>
        </w:rPr>
        <w:t>CODEMAR</w:t>
      </w:r>
      <w:r w:rsidR="00474DBC" w:rsidRPr="00D42D0A">
        <w:rPr>
          <w:rFonts w:asciiTheme="minorHAnsi" w:hAnsiTheme="minorHAnsi" w:cstheme="minorHAnsi"/>
          <w:b w:val="0"/>
          <w:bCs w:val="0"/>
          <w:szCs w:val="22"/>
        </w:rPr>
        <w:t>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ressarcimentos ou indenizações que tais danos ou prejuízos possam causar.</w:t>
      </w:r>
    </w:p>
    <w:p w14:paraId="4E1F59A0" w14:textId="75E104AA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D42D0A">
        <w:rPr>
          <w:rFonts w:asciiTheme="minorHAnsi" w:hAnsiTheme="minorHAnsi" w:cstheme="minorHAnsi"/>
          <w:szCs w:val="22"/>
        </w:rPr>
        <w:t>C</w:t>
      </w:r>
      <w:r w:rsidR="00C03C2C" w:rsidRPr="00D42D0A">
        <w:rPr>
          <w:rFonts w:asciiTheme="minorHAnsi" w:hAnsiTheme="minorHAnsi" w:cstheme="minorHAnsi"/>
          <w:szCs w:val="22"/>
        </w:rPr>
        <w:t>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deverá providenciar em até 15 (quinze) dias após a assinatura do contrato o Seguro de Risco de Engenharia para o período de duração dos serviços, tendo como beneficiária a </w:t>
      </w:r>
      <w:r w:rsidRPr="00D42D0A">
        <w:rPr>
          <w:rFonts w:asciiTheme="minorHAnsi" w:hAnsiTheme="minorHAnsi" w:cstheme="minorHAnsi"/>
          <w:szCs w:val="22"/>
        </w:rPr>
        <w:t>C</w:t>
      </w:r>
      <w:r w:rsidR="00C03C2C" w:rsidRPr="00D42D0A">
        <w:rPr>
          <w:rFonts w:asciiTheme="minorHAnsi" w:hAnsiTheme="minorHAnsi" w:cstheme="minorHAnsi"/>
          <w:szCs w:val="22"/>
        </w:rPr>
        <w:t>ompanhia de Desenvolvimento de Maricá</w:t>
      </w:r>
      <w:r w:rsidRPr="00D42D0A">
        <w:rPr>
          <w:rFonts w:asciiTheme="minorHAnsi" w:hAnsiTheme="minorHAnsi" w:cstheme="minorHAnsi"/>
          <w:szCs w:val="22"/>
        </w:rPr>
        <w:t xml:space="preserve"> S.A. - </w:t>
      </w:r>
      <w:r w:rsidR="00474DBC" w:rsidRPr="00D42D0A">
        <w:rPr>
          <w:rFonts w:asciiTheme="minorHAnsi" w:hAnsiTheme="minorHAnsi" w:cstheme="minorHAnsi"/>
          <w:szCs w:val="22"/>
        </w:rPr>
        <w:t>CODEMAR.</w:t>
      </w:r>
      <w:r w:rsidRPr="00D42D0A">
        <w:rPr>
          <w:rFonts w:asciiTheme="minorHAnsi" w:hAnsiTheme="minorHAnsi" w:cstheme="minorHAnsi"/>
          <w:szCs w:val="22"/>
        </w:rPr>
        <w:t xml:space="preserve">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Prorrogado o prazo inicial de duração dos serviços, a </w:t>
      </w:r>
      <w:r w:rsidRPr="00D42D0A">
        <w:rPr>
          <w:rFonts w:asciiTheme="minorHAnsi" w:hAnsiTheme="minorHAnsi" w:cstheme="minorHAnsi"/>
          <w:szCs w:val="22"/>
        </w:rPr>
        <w:t>C</w:t>
      </w:r>
      <w:r w:rsidR="00C03C2C" w:rsidRPr="00D42D0A">
        <w:rPr>
          <w:rFonts w:asciiTheme="minorHAnsi" w:hAnsiTheme="minorHAnsi" w:cstheme="minorHAnsi"/>
          <w:szCs w:val="22"/>
        </w:rPr>
        <w:t>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apresentará vigência complementar do seguro, no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lastRenderedPageBreak/>
        <w:t>mesmo prazo da eventual prorrogação.</w:t>
      </w:r>
    </w:p>
    <w:p w14:paraId="23BE3674" w14:textId="5037A44B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</w:t>
      </w:r>
      <w:r w:rsidRPr="00D42D0A">
        <w:rPr>
          <w:rFonts w:asciiTheme="minorHAnsi" w:hAnsiTheme="minorHAnsi" w:cstheme="minorHAnsi"/>
          <w:szCs w:val="22"/>
        </w:rPr>
        <w:t>C</w:t>
      </w:r>
      <w:r w:rsidR="00C03C2C" w:rsidRPr="00D42D0A">
        <w:rPr>
          <w:rFonts w:asciiTheme="minorHAnsi" w:hAnsiTheme="minorHAnsi" w:cstheme="minorHAnsi"/>
          <w:szCs w:val="22"/>
        </w:rPr>
        <w:t>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deverá providenciar apólice de seguro de responsabilidade civil dos veículos que transitem no “lado ar” (lado de movimentação de aeronaves), que cubra danos a terceiros, pessoais e/ou materiais, que porventura venham a ser provocado(s). Nestes casos, a apólice deve cobrir, portanto, além dos riscos de responsabilidade civil geral, os causados por veículos e/ou equipamentos utilizados nas atividades exercidas. </w:t>
      </w:r>
    </w:p>
    <w:p w14:paraId="533BC61F" w14:textId="77777777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Os custos com o Seguros de Riscos de Engenharia e de responsabilidade civil devem estar previstos na composição dos BDI ofertado. </w:t>
      </w:r>
    </w:p>
    <w:p w14:paraId="372C8621" w14:textId="6A4D1E00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Os custos com seguro veicular devem estar considerados no custo horário dos equipamentos.</w:t>
      </w:r>
    </w:p>
    <w:p w14:paraId="422264EC" w14:textId="273B2479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Cumprir o objetivo de conclusão de cravação de 30 (trinta) estacas pré-moldadas por dia, observando </w:t>
      </w:r>
      <w:r w:rsidR="00474DBC" w:rsidRPr="00D42D0A">
        <w:rPr>
          <w:rFonts w:asciiTheme="minorHAnsi" w:hAnsiTheme="minorHAnsi" w:cstheme="minorHAnsi"/>
          <w:b w:val="0"/>
          <w:bCs w:val="0"/>
          <w:szCs w:val="22"/>
        </w:rPr>
        <w:t>sequência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executiva que priorize a conclusão dos trechos de laje que serão concretados/protendidos, não se justificando atrasos por avarias de equipamentos “bate-estaca” ou quaisquer outras motivações apontadas pela </w:t>
      </w:r>
      <w:r w:rsidRPr="00D42D0A">
        <w:rPr>
          <w:rFonts w:asciiTheme="minorHAnsi" w:hAnsiTheme="minorHAnsi" w:cstheme="minorHAnsi"/>
          <w:szCs w:val="22"/>
        </w:rPr>
        <w:t>C</w:t>
      </w:r>
      <w:r w:rsidR="00C03C2C" w:rsidRPr="00D42D0A">
        <w:rPr>
          <w:rFonts w:asciiTheme="minorHAnsi" w:hAnsiTheme="minorHAnsi" w:cstheme="minorHAnsi"/>
          <w:szCs w:val="22"/>
        </w:rPr>
        <w:t>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, sob a pena de aplicação das sanções previstas neste projeto básico.</w:t>
      </w:r>
    </w:p>
    <w:p w14:paraId="3C868FC5" w14:textId="7907C069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Apresentar documentos de rastreabilidade de concretagem, registrando os dias, horários, número das notas fiscais de remessa e volume de concreto em representações gráficas sobre os projetos de arquitetura de execução das lajes protendidas; </w:t>
      </w:r>
    </w:p>
    <w:p w14:paraId="114650D6" w14:textId="77777777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Garantir a conclusão da concretagem de cada trecho de laje definido em projeto no mesmo dia em que ele for iniciado, sendo a interrupção deste serviço passível de penalidade.</w:t>
      </w:r>
    </w:p>
    <w:p w14:paraId="5197D42B" w14:textId="5737EEAC" w:rsidR="006C08B5" w:rsidRPr="00D42D0A" w:rsidRDefault="006C08B5" w:rsidP="008D59E7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szCs w:val="22"/>
        </w:rPr>
        <w:t>DAS OBRIGAÇÕES DA COMPANHIA DE DE</w:t>
      </w:r>
      <w:r w:rsidR="00C03C2C" w:rsidRPr="00D42D0A">
        <w:rPr>
          <w:rFonts w:asciiTheme="minorHAnsi" w:hAnsiTheme="minorHAnsi" w:cstheme="minorHAnsi"/>
          <w:szCs w:val="22"/>
        </w:rPr>
        <w:t>S</w:t>
      </w:r>
      <w:r w:rsidRPr="00D42D0A">
        <w:rPr>
          <w:rFonts w:asciiTheme="minorHAnsi" w:hAnsiTheme="minorHAnsi" w:cstheme="minorHAnsi"/>
          <w:szCs w:val="22"/>
        </w:rPr>
        <w:t xml:space="preserve">ENVOLVIMENTO DE MARICÁ S.A. - </w:t>
      </w:r>
      <w:r w:rsidR="00474DBC" w:rsidRPr="00D42D0A">
        <w:rPr>
          <w:rFonts w:asciiTheme="minorHAnsi" w:hAnsiTheme="minorHAnsi" w:cstheme="minorHAnsi"/>
          <w:szCs w:val="22"/>
        </w:rPr>
        <w:t>CODEMAR:</w:t>
      </w:r>
    </w:p>
    <w:p w14:paraId="48B358D3" w14:textId="2FA2D127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Serão designados 03 (três) servidores da </w:t>
      </w:r>
      <w:r w:rsidRPr="00D42D0A">
        <w:rPr>
          <w:rFonts w:asciiTheme="minorHAnsi" w:hAnsiTheme="minorHAnsi" w:cstheme="minorHAnsi"/>
          <w:szCs w:val="22"/>
        </w:rPr>
        <w:t>C</w:t>
      </w:r>
      <w:r w:rsidR="00C03C2C" w:rsidRPr="00D42D0A">
        <w:rPr>
          <w:rFonts w:asciiTheme="minorHAnsi" w:hAnsiTheme="minorHAnsi" w:cstheme="minorHAnsi"/>
          <w:szCs w:val="22"/>
        </w:rPr>
        <w:t>ompanhia de Desenvolvimento de Maricá</w:t>
      </w:r>
      <w:r w:rsidRPr="00D42D0A">
        <w:rPr>
          <w:rFonts w:asciiTheme="minorHAnsi" w:hAnsiTheme="minorHAnsi" w:cstheme="minorHAnsi"/>
          <w:szCs w:val="22"/>
        </w:rPr>
        <w:t xml:space="preserve"> S.A. - </w:t>
      </w:r>
      <w:r w:rsidR="00474DBC" w:rsidRPr="00D42D0A">
        <w:rPr>
          <w:rFonts w:asciiTheme="minorHAnsi" w:hAnsiTheme="minorHAnsi" w:cstheme="minorHAnsi"/>
          <w:szCs w:val="22"/>
        </w:rPr>
        <w:t>CODEMAR</w:t>
      </w:r>
      <w:r w:rsidR="00474DBC" w:rsidRPr="00D42D0A">
        <w:rPr>
          <w:rFonts w:asciiTheme="minorHAnsi" w:hAnsiTheme="minorHAnsi" w:cstheme="minorHAnsi"/>
          <w:b w:val="0"/>
          <w:bCs w:val="0"/>
          <w:szCs w:val="22"/>
        </w:rPr>
        <w:t>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para acompanhamento, fiscalização, validação e aprovação da execução contratual.</w:t>
      </w:r>
    </w:p>
    <w:p w14:paraId="23638360" w14:textId="1915017A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Orientar, acompanhar e fiscalizar a atuação da </w:t>
      </w:r>
      <w:r w:rsidRPr="00D42D0A">
        <w:rPr>
          <w:rFonts w:asciiTheme="minorHAnsi" w:hAnsiTheme="minorHAnsi" w:cstheme="minorHAnsi"/>
          <w:szCs w:val="22"/>
        </w:rPr>
        <w:t>C</w:t>
      </w:r>
      <w:r w:rsidR="00C03C2C" w:rsidRPr="00D42D0A">
        <w:rPr>
          <w:rFonts w:asciiTheme="minorHAnsi" w:hAnsiTheme="minorHAnsi" w:cstheme="minorHAnsi"/>
          <w:szCs w:val="22"/>
        </w:rPr>
        <w:t>ontratada</w:t>
      </w:r>
      <w:r w:rsidRPr="00D42D0A">
        <w:rPr>
          <w:rFonts w:asciiTheme="minorHAnsi" w:hAnsiTheme="minorHAnsi" w:cstheme="minorHAnsi"/>
          <w:szCs w:val="22"/>
        </w:rPr>
        <w:t>.</w:t>
      </w:r>
    </w:p>
    <w:p w14:paraId="3BB3C2DB" w14:textId="41509F81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lastRenderedPageBreak/>
        <w:t>Verificar a execução contratual e atestar a nota fiscal no valor global de cada</w:t>
      </w:r>
      <w:r w:rsidRPr="00D42D0A">
        <w:rPr>
          <w:rFonts w:asciiTheme="minorHAnsi" w:hAnsiTheme="minorHAnsi" w:cstheme="minorHAnsi"/>
          <w:szCs w:val="22"/>
        </w:rPr>
        <w:t xml:space="preserve">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serviço ou fornecimento apresentado pela </w:t>
      </w:r>
      <w:r w:rsidRPr="00D42D0A">
        <w:rPr>
          <w:rFonts w:asciiTheme="minorHAnsi" w:hAnsiTheme="minorHAnsi" w:cstheme="minorHAnsi"/>
          <w:szCs w:val="22"/>
        </w:rPr>
        <w:t>C</w:t>
      </w:r>
      <w:r w:rsidR="009000A4" w:rsidRPr="00D42D0A">
        <w:rPr>
          <w:rFonts w:asciiTheme="minorHAnsi" w:hAnsiTheme="minorHAnsi" w:cstheme="minorHAnsi"/>
          <w:szCs w:val="22"/>
        </w:rPr>
        <w:t>ontratada</w:t>
      </w:r>
      <w:r w:rsidRPr="00D42D0A">
        <w:rPr>
          <w:rFonts w:asciiTheme="minorHAnsi" w:hAnsiTheme="minorHAnsi" w:cstheme="minorHAnsi"/>
          <w:szCs w:val="22"/>
        </w:rPr>
        <w:t>.</w:t>
      </w:r>
    </w:p>
    <w:p w14:paraId="7A47223F" w14:textId="57CBFF79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Manifestar-se, por escrito, sobre os relatórios e demais elementos fornecidos pela </w:t>
      </w:r>
      <w:r w:rsidRPr="00D42D0A">
        <w:rPr>
          <w:rFonts w:asciiTheme="minorHAnsi" w:hAnsiTheme="minorHAnsi" w:cstheme="minorHAnsi"/>
          <w:szCs w:val="22"/>
        </w:rPr>
        <w:t>C</w:t>
      </w:r>
      <w:r w:rsidR="009000A4" w:rsidRPr="00D42D0A">
        <w:rPr>
          <w:rFonts w:asciiTheme="minorHAnsi" w:hAnsiTheme="minorHAnsi" w:cstheme="minorHAnsi"/>
          <w:szCs w:val="22"/>
        </w:rPr>
        <w:t>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, bem como exigir a adoção de providências necessárias à correção e revisão de falhas ou defeitos verificados nos serviços contratados.</w:t>
      </w:r>
    </w:p>
    <w:p w14:paraId="15F9D129" w14:textId="77777777" w:rsidR="006C08B5" w:rsidRPr="00D42D0A" w:rsidRDefault="006C08B5" w:rsidP="009000A4">
      <w:pPr>
        <w:pStyle w:val="Ttulo1"/>
        <w:keepNext w:val="0"/>
        <w:keepLines w:val="0"/>
        <w:widowControl w:val="0"/>
        <w:numPr>
          <w:ilvl w:val="0"/>
          <w:numId w:val="9"/>
        </w:numPr>
        <w:shd w:val="clear" w:color="auto" w:fill="D9D9D9" w:themeFill="background1" w:themeFillShade="D9"/>
        <w:spacing w:before="0" w:line="360" w:lineRule="auto"/>
        <w:ind w:left="0" w:firstLine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2D0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ÍNDICE DE REAJUSTES</w:t>
      </w:r>
    </w:p>
    <w:p w14:paraId="2BD9D88E" w14:textId="068CD5F3" w:rsidR="006C08B5" w:rsidRPr="00D42D0A" w:rsidRDefault="006C08B5" w:rsidP="008D59E7">
      <w:pPr>
        <w:pStyle w:val="Ttulo2"/>
        <w:keepNext w:val="0"/>
        <w:widowControl w:val="0"/>
        <w:numPr>
          <w:ilvl w:val="1"/>
          <w:numId w:val="9"/>
        </w:numPr>
        <w:spacing w:before="12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Os valores efetivamente contratados poderão sofrer acréscimos ou supressões, respeitados os limites estabelecidos no artigo 81, § 1º e 2º da Lei</w:t>
      </w:r>
      <w:r w:rsidR="008D59E7">
        <w:rPr>
          <w:rFonts w:asciiTheme="minorHAnsi" w:hAnsiTheme="minorHAnsi" w:cstheme="minorHAnsi"/>
          <w:b w:val="0"/>
          <w:bCs w:val="0"/>
          <w:szCs w:val="22"/>
        </w:rPr>
        <w:t xml:space="preserve"> Federal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nº 13.303/2016 para fins de execução contratual;</w:t>
      </w:r>
    </w:p>
    <w:p w14:paraId="5F557E13" w14:textId="5FCF5B59" w:rsidR="006C08B5" w:rsidRPr="00D42D0A" w:rsidRDefault="006C08B5" w:rsidP="008D59E7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 índice de reajustamento se dará a partir da data estipulada na proposta detalhe e somente poderá ser solicitado a partir de 1 (um) ano passado da apresentação desta;</w:t>
      </w:r>
    </w:p>
    <w:p w14:paraId="6DD28B79" w14:textId="77777777" w:rsidR="006C08B5" w:rsidRPr="00D42D0A" w:rsidRDefault="006C08B5" w:rsidP="008D59E7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Será utilizado o índice </w:t>
      </w:r>
      <w:r w:rsidRPr="00D42D0A">
        <w:rPr>
          <w:rFonts w:asciiTheme="minorHAnsi" w:hAnsiTheme="minorHAnsi" w:cstheme="minorHAnsi"/>
          <w:szCs w:val="22"/>
        </w:rPr>
        <w:t>INCC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(Índice Nacional da Construção Civil) para eventuais reajustes, ou, no caso da extinção deste, outro que venha a substituir, tendo como data base o mês e ano da proposta.</w:t>
      </w:r>
    </w:p>
    <w:p w14:paraId="413D825D" w14:textId="41C83F82" w:rsidR="006C08B5" w:rsidRPr="00D42D0A" w:rsidRDefault="006C08B5" w:rsidP="008D59E7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Quando houver alteração nos valores através de fatores supervenientes, determinado pelo Governo Federal ou órgão semelhante, a </w:t>
      </w:r>
      <w:r w:rsidRPr="00D42D0A">
        <w:rPr>
          <w:rFonts w:asciiTheme="minorHAnsi" w:hAnsiTheme="minorHAnsi" w:cstheme="minorHAnsi"/>
          <w:szCs w:val="22"/>
        </w:rPr>
        <w:t>C</w:t>
      </w:r>
      <w:r w:rsidR="009000A4" w:rsidRPr="00D42D0A">
        <w:rPr>
          <w:rFonts w:asciiTheme="minorHAnsi" w:hAnsiTheme="minorHAnsi" w:cstheme="minorHAnsi"/>
          <w:szCs w:val="22"/>
        </w:rPr>
        <w:t>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deverá pleitear o realinhamento dos preços, mediante requerimento prévio, mediante comprovação do aumento da matéria prima, valendo ressaltar que o aumento amplamente divulgado em âmbito nacional, pelas redes de comunicação.</w:t>
      </w:r>
    </w:p>
    <w:p w14:paraId="6FBF08B7" w14:textId="77777777" w:rsidR="006C08B5" w:rsidRPr="00D42D0A" w:rsidRDefault="006C08B5" w:rsidP="009000A4">
      <w:pPr>
        <w:pStyle w:val="Ttulo1"/>
        <w:keepNext w:val="0"/>
        <w:keepLines w:val="0"/>
        <w:widowControl w:val="0"/>
        <w:numPr>
          <w:ilvl w:val="0"/>
          <w:numId w:val="9"/>
        </w:numPr>
        <w:shd w:val="clear" w:color="auto" w:fill="D9D9D9" w:themeFill="background1" w:themeFillShade="D9"/>
        <w:spacing w:before="0" w:line="360" w:lineRule="auto"/>
        <w:ind w:left="0" w:firstLine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2D0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PENALIDADES</w:t>
      </w:r>
    </w:p>
    <w:p w14:paraId="0EBE5A02" w14:textId="6752FB30" w:rsidR="006C08B5" w:rsidRPr="00D42D0A" w:rsidRDefault="006C08B5" w:rsidP="008D59E7">
      <w:pPr>
        <w:widowControl w:val="0"/>
        <w:numPr>
          <w:ilvl w:val="1"/>
          <w:numId w:val="9"/>
        </w:numPr>
        <w:spacing w:before="120" w:line="360" w:lineRule="auto"/>
        <w:ind w:left="709" w:hanging="709"/>
        <w:jc w:val="both"/>
        <w:rPr>
          <w:rFonts w:asciiTheme="minorHAnsi" w:eastAsia="Times New Roman" w:hAnsiTheme="minorHAnsi" w:cstheme="minorHAnsi"/>
          <w:b/>
          <w:bCs/>
          <w:iCs/>
        </w:rPr>
      </w:pPr>
      <w:r w:rsidRPr="00D42D0A">
        <w:rPr>
          <w:rFonts w:asciiTheme="minorHAnsi" w:eastAsia="Times New Roman" w:hAnsiTheme="minorHAnsi" w:cstheme="minorHAnsi"/>
          <w:b/>
          <w:bCs/>
          <w:iCs/>
        </w:rPr>
        <w:t xml:space="preserve">As penalidades a serem aplicadas a seguirão o determinado neste </w:t>
      </w:r>
      <w:r w:rsidR="009000A4" w:rsidRPr="00D42D0A">
        <w:rPr>
          <w:rFonts w:asciiTheme="minorHAnsi" w:eastAsia="Times New Roman" w:hAnsiTheme="minorHAnsi" w:cstheme="minorHAnsi"/>
          <w:b/>
          <w:bCs/>
          <w:iCs/>
        </w:rPr>
        <w:t>P</w:t>
      </w:r>
      <w:r w:rsidRPr="00D42D0A">
        <w:rPr>
          <w:rFonts w:asciiTheme="minorHAnsi" w:eastAsia="Times New Roman" w:hAnsiTheme="minorHAnsi" w:cstheme="minorHAnsi"/>
          <w:b/>
          <w:bCs/>
          <w:iCs/>
        </w:rPr>
        <w:t xml:space="preserve">rojeto </w:t>
      </w:r>
      <w:r w:rsidR="009000A4" w:rsidRPr="00D42D0A">
        <w:rPr>
          <w:rFonts w:asciiTheme="minorHAnsi" w:eastAsia="Times New Roman" w:hAnsiTheme="minorHAnsi" w:cstheme="minorHAnsi"/>
          <w:b/>
          <w:bCs/>
          <w:iCs/>
        </w:rPr>
        <w:t>B</w:t>
      </w:r>
      <w:r w:rsidRPr="00D42D0A">
        <w:rPr>
          <w:rFonts w:asciiTheme="minorHAnsi" w:eastAsia="Times New Roman" w:hAnsiTheme="minorHAnsi" w:cstheme="minorHAnsi"/>
          <w:b/>
          <w:bCs/>
          <w:iCs/>
        </w:rPr>
        <w:t>ásico em consoante com a lei federal n.º 13.303/2016, no que couber.</w:t>
      </w:r>
    </w:p>
    <w:p w14:paraId="378FA637" w14:textId="77777777" w:rsidR="006C08B5" w:rsidRPr="00D42D0A" w:rsidRDefault="006C08B5" w:rsidP="008D59E7">
      <w:pPr>
        <w:widowControl w:val="0"/>
        <w:numPr>
          <w:ilvl w:val="1"/>
          <w:numId w:val="9"/>
        </w:numPr>
        <w:spacing w:line="360" w:lineRule="auto"/>
        <w:ind w:left="709" w:hanging="709"/>
        <w:jc w:val="both"/>
        <w:rPr>
          <w:rFonts w:asciiTheme="minorHAnsi" w:eastAsia="Times New Roman" w:hAnsiTheme="minorHAnsi" w:cstheme="minorHAnsi"/>
          <w:b/>
          <w:bCs/>
          <w:iCs/>
        </w:rPr>
      </w:pPr>
      <w:r w:rsidRPr="00D42D0A">
        <w:rPr>
          <w:rFonts w:asciiTheme="minorHAnsi" w:eastAsia="Times New Roman" w:hAnsiTheme="minorHAnsi" w:cstheme="minorHAnsi"/>
          <w:b/>
          <w:bCs/>
          <w:iCs/>
        </w:rPr>
        <w:t>Considerações iniciais:</w:t>
      </w:r>
    </w:p>
    <w:p w14:paraId="1CE85B42" w14:textId="77777777" w:rsidR="006C08B5" w:rsidRPr="00D42D0A" w:rsidRDefault="006C08B5" w:rsidP="008D59E7">
      <w:pPr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eastAsia="Times New Roman" w:hAnsiTheme="minorHAnsi" w:cstheme="minorHAnsi"/>
          <w:iCs/>
        </w:rPr>
      </w:pPr>
      <w:r w:rsidRPr="00D42D0A">
        <w:rPr>
          <w:rFonts w:asciiTheme="minorHAnsi" w:eastAsia="Times New Roman" w:hAnsiTheme="minorHAnsi" w:cstheme="minorHAnsi"/>
          <w:iCs/>
        </w:rPr>
        <w:t xml:space="preserve">A advertência não é pressuposta para aplicação das outras penalidades, se as circunstâncias exigirem punição mais rigorosa. Ela será aplicada de maneira preventiva e pedagógica nas infrações de menor ofensividade e leves (Níveis 01 e 02), conforme </w:t>
      </w:r>
      <w:r w:rsidRPr="00D42D0A">
        <w:rPr>
          <w:rFonts w:asciiTheme="minorHAnsi" w:eastAsia="Times New Roman" w:hAnsiTheme="minorHAnsi" w:cstheme="minorHAnsi"/>
          <w:iCs/>
        </w:rPr>
        <w:lastRenderedPageBreak/>
        <w:t>constam nas tabelas abaixo. Essas infrações possuem as seguintes características:</w:t>
      </w:r>
    </w:p>
    <w:p w14:paraId="1901AD33" w14:textId="7986201B" w:rsidR="006C08B5" w:rsidRPr="00D42D0A" w:rsidRDefault="006C08B5" w:rsidP="008D59E7">
      <w:pPr>
        <w:widowControl w:val="0"/>
        <w:numPr>
          <w:ilvl w:val="3"/>
          <w:numId w:val="9"/>
        </w:numPr>
        <w:spacing w:line="360" w:lineRule="auto"/>
        <w:ind w:left="1560" w:hanging="851"/>
        <w:jc w:val="both"/>
        <w:rPr>
          <w:rFonts w:asciiTheme="minorHAnsi" w:eastAsia="Times New Roman" w:hAnsiTheme="minorHAnsi" w:cstheme="minorHAnsi"/>
          <w:b/>
          <w:bCs/>
          <w:iCs/>
        </w:rPr>
      </w:pPr>
      <w:r w:rsidRPr="00D42D0A">
        <w:rPr>
          <w:rFonts w:asciiTheme="minorHAnsi" w:eastAsia="Times New Roman" w:hAnsiTheme="minorHAnsi" w:cstheme="minorHAnsi"/>
          <w:iCs/>
        </w:rPr>
        <w:t xml:space="preserve">Não causam prejuízo à </w:t>
      </w:r>
      <w:r w:rsidRPr="00D42D0A">
        <w:rPr>
          <w:rFonts w:asciiTheme="minorHAnsi" w:eastAsia="Times New Roman" w:hAnsiTheme="minorHAnsi" w:cstheme="minorHAnsi"/>
          <w:b/>
          <w:bCs/>
          <w:iCs/>
        </w:rPr>
        <w:t>C</w:t>
      </w:r>
      <w:r w:rsidR="00474DBC" w:rsidRPr="00D42D0A">
        <w:rPr>
          <w:rFonts w:asciiTheme="minorHAnsi" w:eastAsia="Times New Roman" w:hAnsiTheme="minorHAnsi" w:cstheme="minorHAnsi"/>
          <w:b/>
          <w:bCs/>
          <w:iCs/>
        </w:rPr>
        <w:t>ompanhia de Desenvolvimento de Maricá</w:t>
      </w:r>
      <w:r w:rsidRPr="00D42D0A">
        <w:rPr>
          <w:rFonts w:asciiTheme="minorHAnsi" w:eastAsia="Times New Roman" w:hAnsiTheme="minorHAnsi" w:cstheme="minorHAnsi"/>
          <w:b/>
          <w:bCs/>
          <w:iCs/>
        </w:rPr>
        <w:t xml:space="preserve"> S.A. - </w:t>
      </w:r>
      <w:r w:rsidR="00474DBC" w:rsidRPr="00D42D0A">
        <w:rPr>
          <w:rFonts w:asciiTheme="minorHAnsi" w:eastAsia="Times New Roman" w:hAnsiTheme="minorHAnsi" w:cstheme="minorHAnsi"/>
          <w:b/>
          <w:bCs/>
          <w:iCs/>
        </w:rPr>
        <w:t>CODEMAR;</w:t>
      </w:r>
    </w:p>
    <w:p w14:paraId="705E362C" w14:textId="2475B008" w:rsidR="006C08B5" w:rsidRPr="00D42D0A" w:rsidRDefault="006C08B5" w:rsidP="008D59E7">
      <w:pPr>
        <w:widowControl w:val="0"/>
        <w:numPr>
          <w:ilvl w:val="3"/>
          <w:numId w:val="9"/>
        </w:numPr>
        <w:spacing w:line="360" w:lineRule="auto"/>
        <w:ind w:left="1560" w:hanging="851"/>
        <w:jc w:val="both"/>
        <w:rPr>
          <w:rFonts w:asciiTheme="minorHAnsi" w:eastAsia="Times New Roman" w:hAnsiTheme="minorHAnsi" w:cstheme="minorHAnsi"/>
          <w:bCs/>
          <w:iCs/>
        </w:rPr>
      </w:pPr>
      <w:r w:rsidRPr="00D42D0A">
        <w:rPr>
          <w:rFonts w:asciiTheme="minorHAnsi" w:eastAsia="Times New Roman" w:hAnsiTheme="minorHAnsi" w:cstheme="minorHAnsi"/>
          <w:iCs/>
        </w:rPr>
        <w:t xml:space="preserve">A </w:t>
      </w:r>
      <w:r w:rsidRPr="00D42D0A">
        <w:rPr>
          <w:rFonts w:asciiTheme="minorHAnsi" w:eastAsia="Times New Roman" w:hAnsiTheme="minorHAnsi" w:cstheme="minorHAnsi"/>
          <w:b/>
          <w:bCs/>
          <w:iCs/>
        </w:rPr>
        <w:t>C</w:t>
      </w:r>
      <w:r w:rsidR="009000A4" w:rsidRPr="00D42D0A">
        <w:rPr>
          <w:rFonts w:asciiTheme="minorHAnsi" w:eastAsia="Times New Roman" w:hAnsiTheme="minorHAnsi" w:cstheme="minorHAnsi"/>
          <w:b/>
          <w:bCs/>
          <w:iCs/>
        </w:rPr>
        <w:t>ontratada</w:t>
      </w:r>
      <w:r w:rsidRPr="00D42D0A">
        <w:rPr>
          <w:rFonts w:asciiTheme="minorHAnsi" w:eastAsia="Times New Roman" w:hAnsiTheme="minorHAnsi" w:cstheme="minorHAnsi"/>
          <w:iCs/>
        </w:rPr>
        <w:t xml:space="preserve"> após a notificação, diligenciará para resolver o</w:t>
      </w:r>
      <w:r w:rsidRPr="00D42D0A">
        <w:rPr>
          <w:rFonts w:asciiTheme="minorHAnsi" w:eastAsia="Times New Roman" w:hAnsiTheme="minorHAnsi" w:cstheme="minorHAnsi"/>
          <w:bCs/>
          <w:iCs/>
        </w:rPr>
        <w:t xml:space="preserve"> problema, fornecer o produto ou executar o serviço.</w:t>
      </w:r>
    </w:p>
    <w:p w14:paraId="69511C1C" w14:textId="00C06CB1" w:rsidR="006C08B5" w:rsidRPr="00D42D0A" w:rsidRDefault="006C08B5" w:rsidP="008D59E7">
      <w:pPr>
        <w:widowControl w:val="0"/>
        <w:numPr>
          <w:ilvl w:val="3"/>
          <w:numId w:val="9"/>
        </w:numPr>
        <w:spacing w:line="360" w:lineRule="auto"/>
        <w:ind w:left="1560" w:hanging="851"/>
        <w:jc w:val="both"/>
        <w:rPr>
          <w:rFonts w:asciiTheme="minorHAnsi" w:eastAsia="Times New Roman" w:hAnsiTheme="minorHAnsi" w:cstheme="minorHAnsi"/>
          <w:bCs/>
          <w:iCs/>
        </w:rPr>
      </w:pPr>
      <w:r w:rsidRPr="00D42D0A">
        <w:rPr>
          <w:rFonts w:asciiTheme="minorHAnsi" w:eastAsia="Times New Roman" w:hAnsiTheme="minorHAnsi" w:cstheme="minorHAnsi"/>
          <w:bCs/>
          <w:iCs/>
        </w:rPr>
        <w:t xml:space="preserve">Nas hipóteses em que há elementos que sugiram que A </w:t>
      </w:r>
      <w:r w:rsidRPr="00D42D0A">
        <w:rPr>
          <w:rFonts w:asciiTheme="minorHAnsi" w:eastAsia="Times New Roman" w:hAnsiTheme="minorHAnsi" w:cstheme="minorHAnsi"/>
          <w:b/>
          <w:bCs/>
          <w:iCs/>
        </w:rPr>
        <w:t>C</w:t>
      </w:r>
      <w:r w:rsidR="009000A4" w:rsidRPr="00D42D0A">
        <w:rPr>
          <w:rFonts w:asciiTheme="minorHAnsi" w:eastAsia="Times New Roman" w:hAnsiTheme="minorHAnsi" w:cstheme="minorHAnsi"/>
          <w:b/>
          <w:bCs/>
          <w:iCs/>
        </w:rPr>
        <w:t xml:space="preserve">ontratada </w:t>
      </w:r>
      <w:r w:rsidRPr="00D42D0A">
        <w:rPr>
          <w:rFonts w:asciiTheme="minorHAnsi" w:eastAsia="Times New Roman" w:hAnsiTheme="minorHAnsi" w:cstheme="minorHAnsi"/>
          <w:bCs/>
          <w:iCs/>
        </w:rPr>
        <w:t>corrigirá seu procedimento.</w:t>
      </w:r>
    </w:p>
    <w:p w14:paraId="67B04E30" w14:textId="77777777" w:rsidR="006C08B5" w:rsidRPr="00D42D0A" w:rsidRDefault="006C08B5" w:rsidP="008D59E7">
      <w:pPr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eastAsia="Times New Roman" w:hAnsiTheme="minorHAnsi" w:cstheme="minorHAnsi"/>
          <w:bCs/>
          <w:iCs/>
        </w:rPr>
      </w:pPr>
      <w:r w:rsidRPr="00D42D0A">
        <w:rPr>
          <w:rFonts w:asciiTheme="minorHAnsi" w:eastAsia="Times New Roman" w:hAnsiTheme="minorHAnsi" w:cstheme="minorHAnsi"/>
          <w:bCs/>
          <w:iCs/>
        </w:rPr>
        <w:t xml:space="preserve"> As multas contratuais exemplificadas poderão ser aplicadas também em Atas de Registro de Preços, quando for este modelo de contratação.</w:t>
      </w:r>
    </w:p>
    <w:p w14:paraId="71B4767B" w14:textId="71E1FB45" w:rsidR="006C08B5" w:rsidRPr="00D42D0A" w:rsidRDefault="006C08B5" w:rsidP="008D59E7">
      <w:pPr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eastAsia="Times New Roman" w:hAnsiTheme="minorHAnsi" w:cstheme="minorHAnsi"/>
          <w:bCs/>
          <w:iCs/>
        </w:rPr>
      </w:pPr>
      <w:r w:rsidRPr="00D42D0A">
        <w:rPr>
          <w:rFonts w:asciiTheme="minorHAnsi" w:eastAsia="Times New Roman" w:hAnsiTheme="minorHAnsi" w:cstheme="minorHAnsi"/>
          <w:bCs/>
          <w:iCs/>
        </w:rPr>
        <w:t xml:space="preserve">A suspensão temporária de participação em licitação e impedimento de contratar com a </w:t>
      </w:r>
      <w:r w:rsidRPr="00D42D0A">
        <w:rPr>
          <w:rFonts w:asciiTheme="minorHAnsi" w:eastAsia="Times New Roman" w:hAnsiTheme="minorHAnsi" w:cstheme="minorHAnsi"/>
          <w:b/>
          <w:bCs/>
          <w:iCs/>
        </w:rPr>
        <w:t>C</w:t>
      </w:r>
      <w:r w:rsidR="00474DBC" w:rsidRPr="00D42D0A">
        <w:rPr>
          <w:rFonts w:asciiTheme="minorHAnsi" w:eastAsia="Times New Roman" w:hAnsiTheme="minorHAnsi" w:cstheme="minorHAnsi"/>
          <w:b/>
          <w:bCs/>
          <w:iCs/>
        </w:rPr>
        <w:t>ompanhia de Desenvolvimento de Maricá</w:t>
      </w:r>
      <w:r w:rsidRPr="00D42D0A">
        <w:rPr>
          <w:rFonts w:asciiTheme="minorHAnsi" w:eastAsia="Times New Roman" w:hAnsiTheme="minorHAnsi" w:cstheme="minorHAnsi"/>
          <w:b/>
          <w:bCs/>
          <w:iCs/>
        </w:rPr>
        <w:t xml:space="preserve"> S.A. - </w:t>
      </w:r>
      <w:r w:rsidR="00474DBC" w:rsidRPr="00D42D0A">
        <w:rPr>
          <w:rFonts w:asciiTheme="minorHAnsi" w:eastAsia="Times New Roman" w:hAnsiTheme="minorHAnsi" w:cstheme="minorHAnsi"/>
          <w:b/>
          <w:bCs/>
          <w:iCs/>
        </w:rPr>
        <w:t xml:space="preserve">CODEMAR </w:t>
      </w:r>
      <w:r w:rsidR="00474DBC" w:rsidRPr="00D42D0A">
        <w:rPr>
          <w:rFonts w:asciiTheme="minorHAnsi" w:eastAsia="Times New Roman" w:hAnsiTheme="minorHAnsi" w:cstheme="minorHAnsi"/>
          <w:bCs/>
          <w:iCs/>
        </w:rPr>
        <w:t>poderão</w:t>
      </w:r>
      <w:r w:rsidRPr="00D42D0A">
        <w:rPr>
          <w:rFonts w:asciiTheme="minorHAnsi" w:eastAsia="Times New Roman" w:hAnsiTheme="minorHAnsi" w:cstheme="minorHAnsi"/>
          <w:bCs/>
          <w:iCs/>
        </w:rPr>
        <w:t xml:space="preserve"> ser aplicados nas hipóteses previstas no Art. 83 da Lei nº 13.303/2016 </w:t>
      </w:r>
      <w:r w:rsidR="00474DBC" w:rsidRPr="00D42D0A">
        <w:rPr>
          <w:rFonts w:asciiTheme="minorHAnsi" w:eastAsia="Times New Roman" w:hAnsiTheme="minorHAnsi" w:cstheme="minorHAnsi"/>
          <w:bCs/>
          <w:iCs/>
        </w:rPr>
        <w:t>e</w:t>
      </w:r>
      <w:r w:rsidRPr="00D42D0A">
        <w:rPr>
          <w:rFonts w:asciiTheme="minorHAnsi" w:eastAsia="Times New Roman" w:hAnsiTheme="minorHAnsi" w:cstheme="minorHAnsi"/>
          <w:bCs/>
          <w:iCs/>
        </w:rPr>
        <w:t xml:space="preserve"> nas seguintes:</w:t>
      </w:r>
    </w:p>
    <w:p w14:paraId="36E6452E" w14:textId="474BEF55" w:rsidR="005A0C53" w:rsidRPr="00D42D0A" w:rsidRDefault="006C08B5" w:rsidP="008D59E7">
      <w:pPr>
        <w:widowControl w:val="0"/>
        <w:numPr>
          <w:ilvl w:val="3"/>
          <w:numId w:val="9"/>
        </w:numPr>
        <w:spacing w:line="360" w:lineRule="auto"/>
        <w:ind w:left="1560" w:hanging="851"/>
        <w:jc w:val="both"/>
        <w:rPr>
          <w:rFonts w:asciiTheme="minorHAnsi" w:eastAsia="Times New Roman" w:hAnsiTheme="minorHAnsi" w:cstheme="minorHAnsi"/>
          <w:bCs/>
          <w:iCs/>
        </w:rPr>
      </w:pPr>
      <w:r w:rsidRPr="00D42D0A">
        <w:rPr>
          <w:rFonts w:asciiTheme="minorHAnsi" w:eastAsia="Times New Roman" w:hAnsiTheme="minorHAnsi" w:cstheme="minorHAnsi"/>
          <w:bCs/>
          <w:iCs/>
        </w:rPr>
        <w:t>Descumprimento reiterado de obrigações fiscais;</w:t>
      </w:r>
    </w:p>
    <w:p w14:paraId="271667C1" w14:textId="2A39DE5D" w:rsidR="006C08B5" w:rsidRPr="00D42D0A" w:rsidRDefault="006C08B5" w:rsidP="008D59E7">
      <w:pPr>
        <w:widowControl w:val="0"/>
        <w:numPr>
          <w:ilvl w:val="3"/>
          <w:numId w:val="9"/>
        </w:numPr>
        <w:spacing w:line="360" w:lineRule="auto"/>
        <w:ind w:left="1560" w:hanging="851"/>
        <w:jc w:val="both"/>
        <w:rPr>
          <w:rFonts w:asciiTheme="minorHAnsi" w:eastAsia="Times New Roman" w:hAnsiTheme="minorHAnsi" w:cstheme="minorHAnsi"/>
          <w:bCs/>
          <w:iCs/>
        </w:rPr>
      </w:pPr>
      <w:r w:rsidRPr="00D42D0A">
        <w:rPr>
          <w:rFonts w:asciiTheme="minorHAnsi" w:eastAsia="Times New Roman" w:hAnsiTheme="minorHAnsi" w:cstheme="minorHAnsi"/>
          <w:bCs/>
          <w:iCs/>
        </w:rPr>
        <w:t xml:space="preserve">Cometimento de infrações graves, muito graves e gravíssimas, considerando os prejuízos causados à </w:t>
      </w:r>
      <w:r w:rsidRPr="00D42D0A">
        <w:rPr>
          <w:rFonts w:asciiTheme="minorHAnsi" w:eastAsia="Times New Roman" w:hAnsiTheme="minorHAnsi" w:cstheme="minorHAnsi"/>
          <w:b/>
          <w:bCs/>
          <w:iCs/>
        </w:rPr>
        <w:t>C</w:t>
      </w:r>
      <w:r w:rsidR="00474DBC" w:rsidRPr="00D42D0A">
        <w:rPr>
          <w:rFonts w:asciiTheme="minorHAnsi" w:eastAsia="Times New Roman" w:hAnsiTheme="minorHAnsi" w:cstheme="minorHAnsi"/>
          <w:b/>
          <w:bCs/>
          <w:iCs/>
        </w:rPr>
        <w:t>ompanhia de Desenvolvimento de Maricá</w:t>
      </w:r>
      <w:r w:rsidRPr="00D42D0A">
        <w:rPr>
          <w:rFonts w:asciiTheme="minorHAnsi" w:eastAsia="Times New Roman" w:hAnsiTheme="minorHAnsi" w:cstheme="minorHAnsi"/>
          <w:b/>
          <w:bCs/>
          <w:iCs/>
        </w:rPr>
        <w:t xml:space="preserve"> S.A. - </w:t>
      </w:r>
      <w:r w:rsidR="00474DBC" w:rsidRPr="00D42D0A">
        <w:rPr>
          <w:rFonts w:asciiTheme="minorHAnsi" w:eastAsia="Times New Roman" w:hAnsiTheme="minorHAnsi" w:cstheme="minorHAnsi"/>
          <w:b/>
          <w:bCs/>
          <w:iCs/>
        </w:rPr>
        <w:t xml:space="preserve">CODEMAR </w:t>
      </w:r>
      <w:r w:rsidR="00474DBC" w:rsidRPr="00D42D0A">
        <w:rPr>
          <w:rFonts w:asciiTheme="minorHAnsi" w:eastAsia="Times New Roman" w:hAnsiTheme="minorHAnsi" w:cstheme="minorHAnsi"/>
          <w:bCs/>
          <w:iCs/>
        </w:rPr>
        <w:t>e</w:t>
      </w:r>
      <w:r w:rsidRPr="00D42D0A">
        <w:rPr>
          <w:rFonts w:asciiTheme="minorHAnsi" w:eastAsia="Times New Roman" w:hAnsiTheme="minorHAnsi" w:cstheme="minorHAnsi"/>
          <w:bCs/>
          <w:iCs/>
        </w:rPr>
        <w:t xml:space="preserve"> as circunstâncias no caso concreto.</w:t>
      </w:r>
    </w:p>
    <w:p w14:paraId="2197233E" w14:textId="009ABA93" w:rsidR="006C08B5" w:rsidRPr="00D42D0A" w:rsidRDefault="006C08B5" w:rsidP="008D59E7">
      <w:pPr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eastAsia="Times New Roman" w:hAnsiTheme="minorHAnsi" w:cstheme="minorHAnsi"/>
          <w:bCs/>
          <w:iCs/>
        </w:rPr>
      </w:pPr>
      <w:r w:rsidRPr="00D42D0A">
        <w:rPr>
          <w:rFonts w:asciiTheme="minorHAnsi" w:eastAsia="Times New Roman" w:hAnsiTheme="minorHAnsi" w:cstheme="minorHAnsi"/>
          <w:bCs/>
          <w:iCs/>
        </w:rPr>
        <w:t xml:space="preserve">Por fim, A </w:t>
      </w:r>
      <w:r w:rsidRPr="00D42D0A">
        <w:rPr>
          <w:rFonts w:asciiTheme="minorHAnsi" w:eastAsia="Times New Roman" w:hAnsiTheme="minorHAnsi" w:cstheme="minorHAnsi"/>
          <w:b/>
          <w:bCs/>
          <w:iCs/>
        </w:rPr>
        <w:t>C</w:t>
      </w:r>
      <w:r w:rsidR="009000A4" w:rsidRPr="00D42D0A">
        <w:rPr>
          <w:rFonts w:asciiTheme="minorHAnsi" w:eastAsia="Times New Roman" w:hAnsiTheme="minorHAnsi" w:cstheme="minorHAnsi"/>
          <w:b/>
          <w:bCs/>
          <w:iCs/>
        </w:rPr>
        <w:t>ontratada</w:t>
      </w:r>
      <w:r w:rsidRPr="00D42D0A">
        <w:rPr>
          <w:rFonts w:asciiTheme="minorHAnsi" w:eastAsia="Times New Roman" w:hAnsiTheme="minorHAnsi" w:cstheme="minorHAnsi"/>
          <w:bCs/>
          <w:iCs/>
        </w:rPr>
        <w:t xml:space="preserve"> será punida com o impedimento de licitar e contratar com a </w:t>
      </w:r>
      <w:r w:rsidRPr="00D42D0A">
        <w:rPr>
          <w:rFonts w:asciiTheme="minorHAnsi" w:eastAsia="Times New Roman" w:hAnsiTheme="minorHAnsi" w:cstheme="minorHAnsi"/>
          <w:b/>
          <w:bCs/>
          <w:iCs/>
        </w:rPr>
        <w:t>C</w:t>
      </w:r>
      <w:r w:rsidR="00474DBC" w:rsidRPr="00D42D0A">
        <w:rPr>
          <w:rFonts w:asciiTheme="minorHAnsi" w:eastAsia="Times New Roman" w:hAnsiTheme="minorHAnsi" w:cstheme="minorHAnsi"/>
          <w:b/>
          <w:bCs/>
          <w:iCs/>
        </w:rPr>
        <w:t>ompanhia de Desenvolvimento de Maricá</w:t>
      </w:r>
      <w:r w:rsidRPr="00D42D0A">
        <w:rPr>
          <w:rFonts w:asciiTheme="minorHAnsi" w:eastAsia="Times New Roman" w:hAnsiTheme="minorHAnsi" w:cstheme="minorHAnsi"/>
          <w:b/>
          <w:bCs/>
          <w:iCs/>
        </w:rPr>
        <w:t xml:space="preserve"> S.A. - </w:t>
      </w:r>
      <w:r w:rsidR="00474DBC" w:rsidRPr="00D42D0A">
        <w:rPr>
          <w:rFonts w:asciiTheme="minorHAnsi" w:eastAsia="Times New Roman" w:hAnsiTheme="minorHAnsi" w:cstheme="minorHAnsi"/>
          <w:b/>
          <w:bCs/>
          <w:iCs/>
        </w:rPr>
        <w:t>CODEMAR,</w:t>
      </w:r>
      <w:r w:rsidRPr="00D42D0A">
        <w:rPr>
          <w:rFonts w:asciiTheme="minorHAnsi" w:eastAsia="Times New Roman" w:hAnsiTheme="minorHAnsi" w:cstheme="minorHAnsi"/>
          <w:bCs/>
          <w:iCs/>
        </w:rPr>
        <w:t xml:space="preserve"> sem prejuízo das multas previstas neste termo e demais cominações legais, nos seguintes casos: apresentação de documentação falsa, retardamento, falha e fraude na execução do contrato, comportamento inidôneo e fraude fiscal.</w:t>
      </w:r>
    </w:p>
    <w:p w14:paraId="3E2FC9FB" w14:textId="447F40DB" w:rsidR="006C08B5" w:rsidRPr="00D42D0A" w:rsidRDefault="006C08B5" w:rsidP="008D59E7">
      <w:pPr>
        <w:widowControl w:val="0"/>
        <w:numPr>
          <w:ilvl w:val="1"/>
          <w:numId w:val="9"/>
        </w:numPr>
        <w:spacing w:line="360" w:lineRule="auto"/>
        <w:ind w:left="709" w:hanging="709"/>
        <w:jc w:val="both"/>
        <w:rPr>
          <w:rFonts w:asciiTheme="minorHAnsi" w:eastAsia="Times New Roman" w:hAnsiTheme="minorHAnsi" w:cstheme="minorHAnsi"/>
          <w:bCs/>
          <w:iCs/>
        </w:rPr>
      </w:pPr>
      <w:r w:rsidRPr="00D42D0A">
        <w:rPr>
          <w:rFonts w:asciiTheme="minorHAnsi" w:eastAsia="Times New Roman" w:hAnsiTheme="minorHAnsi" w:cstheme="minorHAnsi"/>
          <w:bCs/>
          <w:iCs/>
        </w:rPr>
        <w:t xml:space="preserve">Na ocorrência de infrações contratuais não especificadas na tabela 3, o fiscal/gestor do contrato utilizará como critérios o prejuízo causado ao </w:t>
      </w:r>
      <w:r w:rsidR="00474DBC" w:rsidRPr="00D42D0A">
        <w:rPr>
          <w:rFonts w:asciiTheme="minorHAnsi" w:eastAsia="Times New Roman" w:hAnsiTheme="minorHAnsi" w:cstheme="minorHAnsi"/>
          <w:b/>
          <w:bCs/>
          <w:iCs/>
        </w:rPr>
        <w:t>Companhia de Desenvolvimento de Maricá S.A. - CODEMAR</w:t>
      </w:r>
      <w:r w:rsidR="00474DBC" w:rsidRPr="00D42D0A">
        <w:rPr>
          <w:rFonts w:asciiTheme="minorHAnsi" w:eastAsia="Times New Roman" w:hAnsiTheme="minorHAnsi" w:cstheme="minorHAnsi"/>
          <w:bCs/>
          <w:iCs/>
        </w:rPr>
        <w:t xml:space="preserve"> e</w:t>
      </w:r>
      <w:r w:rsidRPr="00D42D0A">
        <w:rPr>
          <w:rFonts w:asciiTheme="minorHAnsi" w:eastAsia="Times New Roman" w:hAnsiTheme="minorHAnsi" w:cstheme="minorHAnsi"/>
          <w:bCs/>
          <w:iCs/>
        </w:rPr>
        <w:t xml:space="preserve"> a diligência da </w:t>
      </w:r>
      <w:r w:rsidRPr="00D42D0A">
        <w:rPr>
          <w:rFonts w:asciiTheme="minorHAnsi" w:eastAsia="Times New Roman" w:hAnsiTheme="minorHAnsi" w:cstheme="minorHAnsi"/>
          <w:b/>
          <w:bCs/>
          <w:iCs/>
        </w:rPr>
        <w:t>C</w:t>
      </w:r>
      <w:r w:rsidR="00474DBC" w:rsidRPr="00D42D0A">
        <w:rPr>
          <w:rFonts w:asciiTheme="minorHAnsi" w:eastAsia="Times New Roman" w:hAnsiTheme="minorHAnsi" w:cstheme="minorHAnsi"/>
          <w:b/>
          <w:bCs/>
          <w:iCs/>
        </w:rPr>
        <w:t>ontratada</w:t>
      </w:r>
      <w:r w:rsidRPr="00D42D0A">
        <w:rPr>
          <w:rFonts w:asciiTheme="minorHAnsi" w:eastAsia="Times New Roman" w:hAnsiTheme="minorHAnsi" w:cstheme="minorHAnsi"/>
          <w:bCs/>
          <w:iCs/>
        </w:rPr>
        <w:t xml:space="preserve"> para solucionar o problema ao enquadrá-lo em um dos níveis de criticidade especificados na tabela 2.</w:t>
      </w:r>
    </w:p>
    <w:p w14:paraId="4A646E76" w14:textId="77777777" w:rsidR="006C08B5" w:rsidRPr="00D42D0A" w:rsidRDefault="006C08B5" w:rsidP="008D59E7">
      <w:pPr>
        <w:widowControl w:val="0"/>
        <w:numPr>
          <w:ilvl w:val="1"/>
          <w:numId w:val="9"/>
        </w:numPr>
        <w:spacing w:line="360" w:lineRule="auto"/>
        <w:ind w:left="709" w:hanging="709"/>
        <w:jc w:val="both"/>
        <w:rPr>
          <w:rFonts w:asciiTheme="minorHAnsi" w:eastAsia="Times New Roman" w:hAnsiTheme="minorHAnsi" w:cstheme="minorHAnsi"/>
          <w:bCs/>
          <w:iCs/>
        </w:rPr>
      </w:pPr>
      <w:r w:rsidRPr="00D42D0A">
        <w:rPr>
          <w:rFonts w:asciiTheme="minorHAnsi" w:eastAsia="Times New Roman" w:hAnsiTheme="minorHAnsi" w:cstheme="minorHAnsi"/>
          <w:bCs/>
          <w:iCs/>
        </w:rPr>
        <w:t xml:space="preserve">A multa poderá ser acumulada com quaisquer outras sanções e será aplicada na </w:t>
      </w:r>
      <w:r w:rsidRPr="00D42D0A">
        <w:rPr>
          <w:rFonts w:asciiTheme="minorHAnsi" w:eastAsia="Times New Roman" w:hAnsiTheme="minorHAnsi" w:cstheme="minorHAnsi"/>
          <w:bCs/>
          <w:iCs/>
        </w:rPr>
        <w:lastRenderedPageBreak/>
        <w:t>seguinte forma:</w:t>
      </w:r>
    </w:p>
    <w:p w14:paraId="09EE7B43" w14:textId="77777777" w:rsidR="006C08B5" w:rsidRPr="00D42D0A" w:rsidRDefault="006C08B5" w:rsidP="006C08B5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  <w:iCs/>
        </w:rPr>
      </w:pPr>
      <w:r w:rsidRPr="00D42D0A">
        <w:rPr>
          <w:rFonts w:asciiTheme="minorHAnsi" w:eastAsia="Times New Roman" w:hAnsiTheme="minorHAnsi" w:cstheme="minorHAnsi"/>
          <w:b/>
          <w:bCs/>
          <w:iCs/>
        </w:rPr>
        <w:t>TABELA 1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99"/>
        <w:gridCol w:w="4199"/>
      </w:tblGrid>
      <w:tr w:rsidR="006C08B5" w:rsidRPr="00D42D0A" w14:paraId="2E4BB3CF" w14:textId="77777777" w:rsidTr="00225F33">
        <w:trPr>
          <w:jc w:val="center"/>
        </w:trPr>
        <w:tc>
          <w:tcPr>
            <w:tcW w:w="4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FB7D61" w14:textId="77777777" w:rsidR="006C08B5" w:rsidRPr="00D42D0A" w:rsidRDefault="006C08B5" w:rsidP="00225F33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Theme="minorHAnsi" w:eastAsia="Lucida Sans Unicode" w:hAnsiTheme="minorHAnsi" w:cstheme="minorHAnsi"/>
                <w:b/>
                <w:bCs/>
                <w:kern w:val="3"/>
                <w:lang w:eastAsia="zh-CN" w:bidi="hi-IN"/>
              </w:rPr>
            </w:pPr>
            <w:r w:rsidRPr="00D42D0A">
              <w:rPr>
                <w:rFonts w:asciiTheme="minorHAnsi" w:eastAsia="Lucida Sans Unicode" w:hAnsiTheme="minorHAnsi" w:cstheme="minorHAnsi"/>
                <w:b/>
                <w:bCs/>
                <w:kern w:val="3"/>
                <w:lang w:eastAsia="zh-CN" w:bidi="hi-IN"/>
              </w:rPr>
              <w:t>INFRAÇÃO</w:t>
            </w:r>
          </w:p>
        </w:tc>
        <w:tc>
          <w:tcPr>
            <w:tcW w:w="4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05A303" w14:textId="77777777" w:rsidR="006C08B5" w:rsidRPr="00D42D0A" w:rsidRDefault="006C08B5" w:rsidP="00225F33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Theme="minorHAnsi" w:eastAsia="Lucida Sans Unicode" w:hAnsiTheme="minorHAnsi" w:cstheme="minorHAnsi"/>
                <w:b/>
                <w:bCs/>
                <w:kern w:val="3"/>
                <w:lang w:eastAsia="zh-CN" w:bidi="hi-IN"/>
              </w:rPr>
            </w:pPr>
            <w:r w:rsidRPr="00D42D0A">
              <w:rPr>
                <w:rFonts w:asciiTheme="minorHAnsi" w:eastAsia="Lucida Sans Unicode" w:hAnsiTheme="minorHAnsi" w:cstheme="minorHAnsi"/>
                <w:b/>
                <w:bCs/>
                <w:kern w:val="3"/>
                <w:lang w:eastAsia="zh-CN" w:bidi="hi-IN"/>
              </w:rPr>
              <w:t>MULTA (% sobre o valor global do contrato)</w:t>
            </w:r>
          </w:p>
        </w:tc>
      </w:tr>
      <w:tr w:rsidR="006C08B5" w:rsidRPr="00D42D0A" w14:paraId="5B22941A" w14:textId="77777777" w:rsidTr="00225F33">
        <w:trPr>
          <w:trHeight w:val="1057"/>
          <w:jc w:val="center"/>
        </w:trPr>
        <w:tc>
          <w:tcPr>
            <w:tcW w:w="48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3DE0A5" w14:textId="77777777" w:rsidR="006C08B5" w:rsidRPr="00D42D0A" w:rsidRDefault="006C08B5" w:rsidP="00225F33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Theme="minorHAnsi" w:eastAsia="TTE4D8A148t00" w:hAnsiTheme="minorHAnsi" w:cstheme="minorHAnsi"/>
                <w:color w:val="000000"/>
                <w:kern w:val="3"/>
                <w:lang w:eastAsia="zh-CN" w:bidi="hi-IN"/>
              </w:rPr>
            </w:pPr>
            <w:r w:rsidRPr="00D42D0A">
              <w:rPr>
                <w:rFonts w:asciiTheme="minorHAnsi" w:eastAsia="TTE4D8A148t00" w:hAnsiTheme="minorHAnsi" w:cstheme="minorHAnsi"/>
                <w:color w:val="000000"/>
                <w:kern w:val="3"/>
                <w:lang w:eastAsia="zh-CN" w:bidi="hi-IN"/>
              </w:rPr>
              <w:t>1) apresentação de documentação falsa</w:t>
            </w:r>
          </w:p>
          <w:p w14:paraId="45DFE89E" w14:textId="77777777" w:rsidR="006C08B5" w:rsidRPr="00D42D0A" w:rsidRDefault="006C08B5" w:rsidP="00225F33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Theme="minorHAnsi" w:eastAsia="TTE4D8A148t00" w:hAnsiTheme="minorHAnsi" w:cstheme="minorHAnsi"/>
                <w:color w:val="000000"/>
                <w:kern w:val="3"/>
                <w:lang w:eastAsia="zh-CN" w:bidi="hi-IN"/>
              </w:rPr>
            </w:pPr>
            <w:r w:rsidRPr="00D42D0A">
              <w:rPr>
                <w:rFonts w:asciiTheme="minorHAnsi" w:eastAsia="TTE4D8A148t00" w:hAnsiTheme="minorHAnsi" w:cstheme="minorHAnsi"/>
                <w:color w:val="000000"/>
                <w:kern w:val="3"/>
                <w:lang w:eastAsia="zh-CN" w:bidi="hi-IN"/>
              </w:rPr>
              <w:t xml:space="preserve">2) fraude na execução contratual </w:t>
            </w:r>
          </w:p>
          <w:p w14:paraId="39EBC499" w14:textId="77777777" w:rsidR="006C08B5" w:rsidRPr="00D42D0A" w:rsidRDefault="006C08B5" w:rsidP="00225F33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Theme="minorHAnsi" w:eastAsia="TTE4D8A148t00" w:hAnsiTheme="minorHAnsi" w:cstheme="minorHAnsi"/>
                <w:color w:val="000000"/>
                <w:kern w:val="3"/>
                <w:lang w:eastAsia="zh-CN" w:bidi="hi-IN"/>
              </w:rPr>
            </w:pPr>
            <w:r w:rsidRPr="00D42D0A">
              <w:rPr>
                <w:rFonts w:asciiTheme="minorHAnsi" w:eastAsia="TTE4D8A148t00" w:hAnsiTheme="minorHAnsi" w:cstheme="minorHAnsi"/>
                <w:color w:val="000000"/>
                <w:kern w:val="3"/>
                <w:lang w:eastAsia="zh-CN" w:bidi="hi-IN"/>
              </w:rPr>
              <w:t>3) comportamento inidôneo</w:t>
            </w:r>
          </w:p>
          <w:p w14:paraId="24E1FB33" w14:textId="77777777" w:rsidR="006C08B5" w:rsidRPr="00D42D0A" w:rsidRDefault="006C08B5" w:rsidP="00225F33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Theme="minorHAnsi" w:eastAsia="TTE4D8A148t00" w:hAnsiTheme="minorHAnsi" w:cstheme="minorHAnsi"/>
                <w:color w:val="000000"/>
                <w:kern w:val="3"/>
                <w:lang w:eastAsia="zh-CN" w:bidi="hi-IN"/>
              </w:rPr>
            </w:pPr>
            <w:r w:rsidRPr="00D42D0A">
              <w:rPr>
                <w:rFonts w:asciiTheme="minorHAnsi" w:eastAsia="TTE4D8A148t00" w:hAnsiTheme="minorHAnsi" w:cstheme="minorHAnsi"/>
                <w:color w:val="000000"/>
                <w:kern w:val="3"/>
                <w:lang w:eastAsia="zh-CN" w:bidi="hi-IN"/>
              </w:rPr>
              <w:t>4) fraude fiscal</w:t>
            </w:r>
          </w:p>
          <w:p w14:paraId="0C6E904C" w14:textId="77777777" w:rsidR="006C08B5" w:rsidRPr="00D42D0A" w:rsidRDefault="006C08B5" w:rsidP="00225F33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Theme="minorHAnsi" w:eastAsia="TTE4D8A148t00" w:hAnsiTheme="minorHAnsi" w:cstheme="minorHAnsi"/>
                <w:color w:val="000000"/>
                <w:kern w:val="3"/>
                <w:lang w:eastAsia="zh-CN" w:bidi="hi-IN"/>
              </w:rPr>
            </w:pPr>
            <w:r w:rsidRPr="00D42D0A">
              <w:rPr>
                <w:rFonts w:asciiTheme="minorHAnsi" w:eastAsia="TTE4D8A148t00" w:hAnsiTheme="minorHAnsi" w:cstheme="minorHAnsi"/>
                <w:color w:val="000000"/>
                <w:kern w:val="3"/>
                <w:lang w:eastAsia="zh-CN" w:bidi="hi-IN"/>
              </w:rPr>
              <w:t>5) inexecução total do contrato</w:t>
            </w:r>
          </w:p>
        </w:tc>
        <w:tc>
          <w:tcPr>
            <w:tcW w:w="48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A27301" w14:textId="77777777" w:rsidR="006C08B5" w:rsidRPr="00D42D0A" w:rsidRDefault="006C08B5" w:rsidP="00225F33">
            <w:pPr>
              <w:widowControl w:val="0"/>
              <w:suppressAutoHyphens/>
              <w:autoSpaceDE w:val="0"/>
              <w:autoSpaceDN w:val="0"/>
              <w:spacing w:after="0" w:line="360" w:lineRule="auto"/>
              <w:jc w:val="center"/>
              <w:textAlignment w:val="baseline"/>
              <w:rPr>
                <w:rFonts w:asciiTheme="minorHAnsi" w:eastAsia="Lucida Sans Unicode" w:hAnsiTheme="minorHAnsi" w:cstheme="minorHAnsi"/>
                <w:kern w:val="3"/>
                <w:lang w:eastAsia="zh-CN" w:bidi="hi-IN"/>
              </w:rPr>
            </w:pPr>
            <w:r w:rsidRPr="00D42D0A">
              <w:rPr>
                <w:rFonts w:asciiTheme="minorHAnsi" w:eastAsia="Lucida Sans Unicode" w:hAnsiTheme="minorHAnsi" w:cstheme="minorHAnsi"/>
                <w:kern w:val="3"/>
                <w:lang w:eastAsia="zh-CN" w:bidi="hi-IN"/>
              </w:rPr>
              <w:t>5% (cinco por cento) por infração</w:t>
            </w:r>
          </w:p>
        </w:tc>
      </w:tr>
      <w:tr w:rsidR="006C08B5" w:rsidRPr="00D42D0A" w14:paraId="3DE11AA5" w14:textId="77777777" w:rsidTr="00225F33">
        <w:trPr>
          <w:jc w:val="center"/>
        </w:trPr>
        <w:tc>
          <w:tcPr>
            <w:tcW w:w="48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987FC3" w14:textId="77777777" w:rsidR="006C08B5" w:rsidRPr="00D42D0A" w:rsidRDefault="006C08B5" w:rsidP="00225F33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Theme="minorHAnsi" w:eastAsia="TTE4D8A148t00" w:hAnsiTheme="minorHAnsi" w:cstheme="minorHAnsi"/>
                <w:kern w:val="3"/>
                <w:lang w:eastAsia="zh-CN" w:bidi="hi-IN"/>
              </w:rPr>
            </w:pPr>
            <w:r w:rsidRPr="00D42D0A">
              <w:rPr>
                <w:rFonts w:asciiTheme="minorHAnsi" w:eastAsia="TTE4D8A148t00" w:hAnsiTheme="minorHAnsi" w:cstheme="minorHAnsi"/>
                <w:kern w:val="3"/>
                <w:lang w:eastAsia="zh-CN" w:bidi="hi-IN"/>
              </w:rPr>
              <w:t>6) inexecução parcial</w:t>
            </w:r>
          </w:p>
          <w:p w14:paraId="6D6A3F44" w14:textId="77777777" w:rsidR="006C08B5" w:rsidRPr="00D42D0A" w:rsidRDefault="006C08B5" w:rsidP="00225F33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Theme="minorHAnsi" w:eastAsia="TTE4D8A148t00" w:hAnsiTheme="minorHAnsi" w:cstheme="minorHAnsi"/>
                <w:kern w:val="3"/>
                <w:lang w:eastAsia="zh-CN" w:bidi="hi-IN"/>
              </w:rPr>
            </w:pPr>
            <w:r w:rsidRPr="00D42D0A">
              <w:rPr>
                <w:rFonts w:asciiTheme="minorHAnsi" w:eastAsia="TTE4D8A148t00" w:hAnsiTheme="minorHAnsi" w:cstheme="minorHAnsi"/>
                <w:kern w:val="3"/>
                <w:lang w:eastAsia="zh-CN" w:bidi="hi-IN"/>
              </w:rPr>
              <w:t>7) descumprimento de obrigação contratual</w:t>
            </w:r>
          </w:p>
        </w:tc>
        <w:tc>
          <w:tcPr>
            <w:tcW w:w="48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0A1555" w14:textId="77777777" w:rsidR="006C08B5" w:rsidRPr="00D42D0A" w:rsidRDefault="006C08B5" w:rsidP="00225F33">
            <w:pPr>
              <w:widowControl w:val="0"/>
              <w:suppressAutoHyphens/>
              <w:autoSpaceDE w:val="0"/>
              <w:autoSpaceDN w:val="0"/>
              <w:spacing w:after="0" w:line="360" w:lineRule="auto"/>
              <w:jc w:val="center"/>
              <w:textAlignment w:val="baseline"/>
              <w:rPr>
                <w:rFonts w:asciiTheme="minorHAnsi" w:eastAsia="TTE4D8A148t00" w:hAnsiTheme="minorHAnsi" w:cstheme="minorHAnsi"/>
                <w:kern w:val="3"/>
                <w:lang w:eastAsia="zh-CN" w:bidi="hi-IN"/>
              </w:rPr>
            </w:pPr>
            <w:r w:rsidRPr="00D42D0A">
              <w:rPr>
                <w:rFonts w:asciiTheme="minorHAnsi" w:eastAsia="TTE4D8A148t00" w:hAnsiTheme="minorHAnsi" w:cstheme="minorHAnsi"/>
                <w:kern w:val="3"/>
                <w:lang w:eastAsia="zh-CN" w:bidi="hi-IN"/>
              </w:rPr>
              <w:t>2% (dois por cento) por infração</w:t>
            </w:r>
          </w:p>
        </w:tc>
      </w:tr>
    </w:tbl>
    <w:p w14:paraId="7FC811B1" w14:textId="77777777" w:rsidR="006C08B5" w:rsidRPr="00D42D0A" w:rsidRDefault="006C08B5" w:rsidP="006C08B5">
      <w:pPr>
        <w:widowControl w:val="0"/>
        <w:spacing w:after="0" w:line="360" w:lineRule="auto"/>
        <w:ind w:left="720"/>
        <w:jc w:val="both"/>
        <w:rPr>
          <w:rFonts w:asciiTheme="minorHAnsi" w:eastAsia="Times New Roman" w:hAnsiTheme="minorHAnsi" w:cstheme="minorHAnsi"/>
          <w:bCs/>
          <w:iCs/>
        </w:rPr>
      </w:pPr>
    </w:p>
    <w:p w14:paraId="395BA6C4" w14:textId="3AF8C36A" w:rsidR="006C08B5" w:rsidRPr="00D42D0A" w:rsidRDefault="006C08B5" w:rsidP="00774F8E">
      <w:pPr>
        <w:widowControl w:val="0"/>
        <w:numPr>
          <w:ilvl w:val="1"/>
          <w:numId w:val="9"/>
        </w:numPr>
        <w:spacing w:after="0" w:line="360" w:lineRule="auto"/>
        <w:ind w:left="709" w:hanging="709"/>
        <w:jc w:val="both"/>
        <w:rPr>
          <w:rFonts w:asciiTheme="minorHAnsi" w:eastAsia="Times New Roman" w:hAnsiTheme="minorHAnsi" w:cstheme="minorHAnsi"/>
          <w:bCs/>
          <w:iCs/>
        </w:rPr>
      </w:pPr>
      <w:r w:rsidRPr="00D42D0A">
        <w:rPr>
          <w:rFonts w:asciiTheme="minorHAnsi" w:eastAsia="Times New Roman" w:hAnsiTheme="minorHAnsi" w:cstheme="minorHAnsi"/>
          <w:bCs/>
          <w:iCs/>
        </w:rPr>
        <w:t>Além dessas, serão aplicadas multas, conforme as infrações cometidas e o nível de gravidade respectivo, indicados nas tabelas a seguir:</w:t>
      </w:r>
    </w:p>
    <w:p w14:paraId="0C198399" w14:textId="28DBC295" w:rsidR="006C08B5" w:rsidRPr="00D42D0A" w:rsidRDefault="006C08B5" w:rsidP="006C08B5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  <w:iCs/>
        </w:rPr>
      </w:pPr>
      <w:r w:rsidRPr="00D42D0A">
        <w:rPr>
          <w:rFonts w:asciiTheme="minorHAnsi" w:eastAsia="Times New Roman" w:hAnsiTheme="minorHAnsi" w:cstheme="minorHAnsi"/>
          <w:b/>
          <w:bCs/>
          <w:iCs/>
        </w:rPr>
        <w:t>TABELA 2</w:t>
      </w:r>
    </w:p>
    <w:p w14:paraId="49DA489E" w14:textId="77777777" w:rsidR="006C08B5" w:rsidRPr="00D42D0A" w:rsidRDefault="006C08B5" w:rsidP="006C08B5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  <w:iCs/>
        </w:rPr>
      </w:pPr>
      <w:r w:rsidRPr="00D42D0A">
        <w:rPr>
          <w:rFonts w:asciiTheme="minorHAnsi" w:eastAsia="Times New Roman" w:hAnsiTheme="minorHAnsi" w:cstheme="minorHAnsi"/>
          <w:b/>
          <w:bCs/>
          <w:iCs/>
        </w:rPr>
        <w:t>CLASSIFICAÇÃO DAS INFRAÇÕES E MULTAS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5"/>
        <w:gridCol w:w="4509"/>
      </w:tblGrid>
      <w:tr w:rsidR="006C08B5" w:rsidRPr="00335C92" w14:paraId="6244087D" w14:textId="77777777" w:rsidTr="00225F33">
        <w:trPr>
          <w:trHeight w:val="726"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B9BD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20AC8A" w14:textId="77777777" w:rsidR="006C08B5" w:rsidRPr="00335C92" w:rsidRDefault="006C08B5" w:rsidP="00225F33">
            <w:pPr>
              <w:widowControl w:val="0"/>
              <w:spacing w:after="0" w:line="360" w:lineRule="auto"/>
              <w:ind w:left="164" w:hanging="1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NÍVEL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B9BD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880D7D" w14:textId="77777777" w:rsidR="006C08B5" w:rsidRPr="00335C92" w:rsidRDefault="006C08B5" w:rsidP="00225F33">
            <w:pPr>
              <w:widowControl w:val="0"/>
              <w:spacing w:after="0" w:line="360" w:lineRule="auto"/>
              <w:ind w:left="164" w:hanging="1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CORRESPONDÊNCIA</w:t>
            </w:r>
          </w:p>
          <w:p w14:paraId="047A48B5" w14:textId="77777777" w:rsidR="006C08B5" w:rsidRPr="00335C92" w:rsidRDefault="006C08B5" w:rsidP="00225F33">
            <w:pPr>
              <w:widowControl w:val="0"/>
              <w:spacing w:after="0" w:line="360" w:lineRule="auto"/>
              <w:ind w:left="164" w:hanging="1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(por ocorrência sobre o valor global do contratado)</w:t>
            </w:r>
          </w:p>
        </w:tc>
      </w:tr>
      <w:tr w:rsidR="006C08B5" w:rsidRPr="00335C92" w14:paraId="7B2BAFA4" w14:textId="77777777" w:rsidTr="00225F33">
        <w:trPr>
          <w:trHeight w:val="25"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06A136" w14:textId="77777777" w:rsidR="006C08B5" w:rsidRPr="00335C92" w:rsidRDefault="006C08B5" w:rsidP="00225F33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335C92"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  <w:t>1 (menor ofensividade)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6393D9" w14:textId="77777777" w:rsidR="006C08B5" w:rsidRPr="00335C92" w:rsidRDefault="006C08B5" w:rsidP="00225F33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335C92"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  <w:t>0,2%.</w:t>
            </w:r>
          </w:p>
        </w:tc>
      </w:tr>
      <w:tr w:rsidR="006C08B5" w:rsidRPr="00335C92" w14:paraId="23965C59" w14:textId="77777777" w:rsidTr="00225F33">
        <w:trPr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FE0F2D" w14:textId="77777777" w:rsidR="006C08B5" w:rsidRPr="00335C92" w:rsidRDefault="006C08B5" w:rsidP="00225F33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335C92"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  <w:t>2 (leve)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992112" w14:textId="77777777" w:rsidR="006C08B5" w:rsidRPr="00335C92" w:rsidRDefault="006C08B5" w:rsidP="00225F33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335C92"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  <w:t>0,4%.</w:t>
            </w:r>
          </w:p>
        </w:tc>
      </w:tr>
      <w:tr w:rsidR="00962070" w:rsidRPr="00335C92" w14:paraId="1273B2F5" w14:textId="77777777" w:rsidTr="00225F33">
        <w:trPr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93D95B" w14:textId="77777777" w:rsidR="00962070" w:rsidRPr="00335C92" w:rsidRDefault="00962070" w:rsidP="00225F33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061C2C" w14:textId="77777777" w:rsidR="00962070" w:rsidRPr="00335C92" w:rsidRDefault="00962070" w:rsidP="00225F33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6C08B5" w:rsidRPr="00335C92" w14:paraId="2C3C68A2" w14:textId="77777777" w:rsidTr="00225F33">
        <w:trPr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618DA2" w14:textId="77777777" w:rsidR="006C08B5" w:rsidRPr="00335C92" w:rsidRDefault="006C08B5" w:rsidP="00225F33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335C92"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  <w:t>3 (médio)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836EBE" w14:textId="77777777" w:rsidR="006C08B5" w:rsidRPr="00335C92" w:rsidRDefault="006C08B5" w:rsidP="00225F33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335C92"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  <w:t>0,8%.</w:t>
            </w:r>
          </w:p>
        </w:tc>
      </w:tr>
      <w:tr w:rsidR="006C08B5" w:rsidRPr="00335C92" w14:paraId="1B198FC8" w14:textId="77777777" w:rsidTr="00225F33">
        <w:trPr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86E133" w14:textId="77777777" w:rsidR="006C08B5" w:rsidRPr="00335C92" w:rsidRDefault="006C08B5" w:rsidP="00225F33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335C92"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  <w:t>4 (grave)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7A2CE7" w14:textId="77777777" w:rsidR="006C08B5" w:rsidRPr="00335C92" w:rsidRDefault="006C08B5" w:rsidP="00225F33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335C92"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  <w:t>1,6%.</w:t>
            </w:r>
          </w:p>
        </w:tc>
      </w:tr>
      <w:tr w:rsidR="006C08B5" w:rsidRPr="00335C92" w14:paraId="127F3A3A" w14:textId="77777777" w:rsidTr="00225F33">
        <w:trPr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ADBAC8" w14:textId="77777777" w:rsidR="006C08B5" w:rsidRPr="00335C92" w:rsidRDefault="006C08B5" w:rsidP="00225F33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335C92"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  <w:t>5 (muito grave)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E35D4E" w14:textId="77777777" w:rsidR="006C08B5" w:rsidRPr="00335C92" w:rsidRDefault="006C08B5" w:rsidP="00225F33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335C92"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  <w:t>3,2%.</w:t>
            </w:r>
          </w:p>
        </w:tc>
      </w:tr>
      <w:tr w:rsidR="006C08B5" w:rsidRPr="00335C92" w14:paraId="0B77AFF6" w14:textId="77777777" w:rsidTr="00225F33">
        <w:trPr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E98216" w14:textId="77777777" w:rsidR="006C08B5" w:rsidRPr="00335C92" w:rsidRDefault="006C08B5" w:rsidP="00225F33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335C92"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  <w:t>6 (gravíssimo)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30569D" w14:textId="77777777" w:rsidR="006C08B5" w:rsidRPr="00335C92" w:rsidRDefault="006C08B5" w:rsidP="00225F33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335C92"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  <w:lang w:eastAsia="zh-CN" w:bidi="hi-IN"/>
              </w:rPr>
              <w:t>4%.</w:t>
            </w:r>
          </w:p>
        </w:tc>
      </w:tr>
    </w:tbl>
    <w:p w14:paraId="09A62B90" w14:textId="77777777" w:rsidR="006C08B5" w:rsidRPr="00D42D0A" w:rsidRDefault="006C08B5" w:rsidP="006C08B5">
      <w:pPr>
        <w:widowControl w:val="0"/>
        <w:spacing w:after="0" w:line="360" w:lineRule="auto"/>
        <w:ind w:left="720"/>
        <w:jc w:val="both"/>
        <w:rPr>
          <w:rFonts w:asciiTheme="minorHAnsi" w:eastAsia="Times New Roman" w:hAnsiTheme="minorHAnsi" w:cstheme="minorHAnsi"/>
          <w:bCs/>
          <w:iCs/>
        </w:rPr>
      </w:pPr>
    </w:p>
    <w:p w14:paraId="46E1F9D2" w14:textId="77777777" w:rsidR="006C08B5" w:rsidRPr="00D42D0A" w:rsidRDefault="006C08B5" w:rsidP="00774F8E">
      <w:pPr>
        <w:widowControl w:val="0"/>
        <w:numPr>
          <w:ilvl w:val="1"/>
          <w:numId w:val="9"/>
        </w:numPr>
        <w:spacing w:after="0" w:line="360" w:lineRule="auto"/>
        <w:ind w:left="709" w:hanging="709"/>
        <w:jc w:val="both"/>
        <w:rPr>
          <w:rFonts w:asciiTheme="minorHAnsi" w:eastAsia="Times New Roman" w:hAnsiTheme="minorHAnsi" w:cstheme="minorHAnsi"/>
          <w:bCs/>
          <w:iCs/>
        </w:rPr>
      </w:pPr>
      <w:r w:rsidRPr="00D42D0A">
        <w:rPr>
          <w:rFonts w:asciiTheme="minorHAnsi" w:eastAsia="Times New Roman" w:hAnsiTheme="minorHAnsi" w:cstheme="minorHAnsi"/>
          <w:bCs/>
          <w:iCs/>
        </w:rPr>
        <w:t>Rol exemplificativo da utilização da tabela 2:</w:t>
      </w:r>
    </w:p>
    <w:p w14:paraId="6639C434" w14:textId="77777777" w:rsidR="006C08B5" w:rsidRPr="00D42D0A" w:rsidRDefault="006C08B5" w:rsidP="006C08B5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  <w:iCs/>
        </w:rPr>
      </w:pPr>
      <w:r w:rsidRPr="00D42D0A">
        <w:rPr>
          <w:rFonts w:asciiTheme="minorHAnsi" w:eastAsia="Times New Roman" w:hAnsiTheme="minorHAnsi" w:cstheme="minorHAnsi"/>
          <w:b/>
          <w:bCs/>
          <w:iCs/>
        </w:rPr>
        <w:t>TABELA 3</w:t>
      </w:r>
    </w:p>
    <w:p w14:paraId="5128F3B4" w14:textId="77777777" w:rsidR="006C08B5" w:rsidRPr="00D42D0A" w:rsidRDefault="006C08B5" w:rsidP="006C08B5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  <w:iCs/>
        </w:rPr>
      </w:pPr>
      <w:r w:rsidRPr="00D42D0A">
        <w:rPr>
          <w:rFonts w:asciiTheme="minorHAnsi" w:eastAsia="Times New Roman" w:hAnsiTheme="minorHAnsi" w:cstheme="minorHAnsi"/>
          <w:b/>
          <w:bCs/>
          <w:iCs/>
        </w:rPr>
        <w:t>INFRAÇÕES E CORRESPONDENTES NÍVEIS</w:t>
      </w:r>
    </w:p>
    <w:tbl>
      <w:tblPr>
        <w:tblW w:w="0" w:type="auto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7401"/>
        <w:gridCol w:w="566"/>
      </w:tblGrid>
      <w:tr w:rsidR="006C08B5" w:rsidRPr="00335C92" w14:paraId="2472AF57" w14:textId="77777777" w:rsidTr="00225F33">
        <w:trPr>
          <w:trHeight w:val="315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5B9BD5"/>
            <w:vAlign w:val="center"/>
            <w:hideMark/>
          </w:tcPr>
          <w:p w14:paraId="2B1A210D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INFRAÇÃO</w:t>
            </w:r>
          </w:p>
        </w:tc>
      </w:tr>
      <w:tr w:rsidR="006C08B5" w:rsidRPr="00335C92" w14:paraId="7B3D5A1C" w14:textId="77777777" w:rsidTr="00225F3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5B9BD5"/>
            <w:vAlign w:val="center"/>
            <w:hideMark/>
          </w:tcPr>
          <w:p w14:paraId="5EBD583F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5B9BD5"/>
            <w:vAlign w:val="center"/>
            <w:hideMark/>
          </w:tcPr>
          <w:p w14:paraId="20EF5935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5B9BD5"/>
            <w:vAlign w:val="center"/>
            <w:hideMark/>
          </w:tcPr>
          <w:p w14:paraId="193E0472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Nível</w:t>
            </w:r>
          </w:p>
        </w:tc>
      </w:tr>
      <w:tr w:rsidR="006C08B5" w:rsidRPr="00335C92" w14:paraId="685DBA9E" w14:textId="77777777" w:rsidTr="00225F33">
        <w:trPr>
          <w:trHeight w:val="1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B6D60F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3F0140" w14:textId="78BB8D52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Transferir a outrem, no todo ou em parte, o objeto do contrato sem prévia e expresso acordo </w:t>
            </w:r>
            <w:r w:rsidR="00FA30A8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 a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</w:t>
            </w:r>
            <w:r w:rsidR="00474DBC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ompanhia de desenvolvimento de Maricá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S.A. - </w:t>
            </w:r>
            <w:r w:rsidR="00FA30A8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CODEMAR.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1FBB34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</w:tr>
      <w:tr w:rsidR="006C08B5" w:rsidRPr="00335C92" w14:paraId="4EBD2805" w14:textId="77777777" w:rsidTr="00225F3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CD1BA2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AA06B1" w14:textId="77777777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Caucionar ou utilizar o contrato para quaisquer operações financeiras.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CFA36C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</w:tr>
      <w:tr w:rsidR="006C08B5" w:rsidRPr="00335C92" w14:paraId="11CF35C4" w14:textId="77777777" w:rsidTr="00225F33">
        <w:trPr>
          <w:trHeight w:val="5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B53416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79C1BE4" w14:textId="77777777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Deixar de responsabilizar-se pelos produtos e materiais entregues, assim como deixar de substituir imediatamente qualquer material ou objeto que não atenda aos critérios especificados neste termo.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E6C2E2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</w:tr>
      <w:tr w:rsidR="006C08B5" w:rsidRPr="00335C92" w14:paraId="283EF346" w14:textId="77777777" w:rsidTr="00225F3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4E55A0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37C885" w14:textId="77777777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Deixar de responsabilizar-se por quaisquer acidentes de trabalho sofridos pelos seus empregados quando em serviço.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1477A6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</w:tr>
      <w:tr w:rsidR="006C08B5" w:rsidRPr="00335C92" w14:paraId="59C74CAE" w14:textId="77777777" w:rsidTr="00225F33">
        <w:trPr>
          <w:trHeight w:val="5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078159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FA00A8" w14:textId="77777777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Deixar de responsabilizar-se pelos encargos trabalhista, fiscal e comercial, pelos seguros de acidente e quaisquer outros encargos resultantes da prestação do serviço.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F81841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</w:tr>
      <w:tr w:rsidR="006C08B5" w:rsidRPr="00335C92" w14:paraId="3044B7C0" w14:textId="77777777" w:rsidTr="00225F3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D58B99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594500" w14:textId="77777777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Deixar de manter, durante todo o período de vigência contratual, todas as condições de habilitação e qualificação que permitiram sua contratação.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B8D15D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</w:tr>
      <w:tr w:rsidR="006C08B5" w:rsidRPr="00335C92" w14:paraId="355465DC" w14:textId="77777777" w:rsidTr="00225F33">
        <w:trPr>
          <w:trHeight w:val="5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4A07DB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E1C44DC" w14:textId="2F625353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Deixar de responsabilizar-se pela idoneidade e pelo comportamento de seus prestadores de serviço e por quaisquer prejuízos que sejam causados à C</w:t>
            </w:r>
            <w:r w:rsidR="00FA30A8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ompanhia de Desenvolvimento de Maricá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S.A. - </w:t>
            </w:r>
            <w:r w:rsidR="00FA30A8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CODEMAR e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terceiros.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8A7FC5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</w:tr>
      <w:tr w:rsidR="006C08B5" w:rsidRPr="00335C92" w14:paraId="0E6A2D06" w14:textId="77777777" w:rsidTr="00225F33">
        <w:trPr>
          <w:trHeight w:val="5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1D472BB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E422030" w14:textId="77777777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Deixar de assumir todas as responsabilidades e tomar as medidas necessárias para o atendimento dos prestadores de serviço acidentados ou com mal súbito.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D9AA61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</w:tr>
      <w:tr w:rsidR="006C08B5" w:rsidRPr="00335C92" w14:paraId="6500CD23" w14:textId="77777777" w:rsidTr="00225F3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A4DF43B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9F45FD" w14:textId="77777777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Destruir ou danificar documentos por culpa ou dolo de seus agentes.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4CCA7B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</w:tr>
      <w:tr w:rsidR="006C08B5" w:rsidRPr="00335C92" w14:paraId="7482FC84" w14:textId="77777777" w:rsidTr="00225F33">
        <w:trPr>
          <w:trHeight w:val="5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CAAC9A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4C7791" w14:textId="6086A81A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Reproduzir, divulgar ou utilizar, em benefício próprio ou de terceiros, quaisquer informações de que tenha tomado ciência em razão do cumprimento de suas obrigações sem o consentimento prévio e por escrito do </w:t>
            </w:r>
            <w:r w:rsidR="00FA30A8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Companhia de Desenvolvimento de Maricá S.A. – CODEMAR.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93FDF9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6C08B5" w:rsidRPr="00335C92" w14:paraId="2927B75A" w14:textId="77777777" w:rsidTr="00225F33">
        <w:trPr>
          <w:trHeight w:val="5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1E4398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1410F0" w14:textId="1E55C1EE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Utilizar o nome do</w:t>
            </w:r>
            <w:r w:rsidR="00FA30A8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Companhia de Desenvolvimento de Maricá S.A. - CODEMAR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ou sua qualidade de </w:t>
            </w:r>
            <w:r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</w:t>
            </w:r>
            <w:r w:rsidR="00FA30A8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ontratada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em quaisquer atividades de divulgação empresarial, como, por exemplo, em cartões de visita, anúncios e impressos.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DA7E30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6C08B5" w:rsidRPr="00335C92" w14:paraId="3E0984DC" w14:textId="77777777" w:rsidTr="00225F33">
        <w:trPr>
          <w:trHeight w:val="5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3B1CF35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672A74" w14:textId="35B02931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Deixar de relatar à</w:t>
            </w:r>
            <w:r w:rsidR="00FA30A8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Companhia de Desenvolvimento de Maricá S.A. – CODEMAR,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toda e quaisquer irregularidades ocorridas, que impeça, altere ou retarde a execução do Contrato, efetuando o registro da ocorrência com todos os dados e circunstâncias necessárias a seu esclarecimento.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D463E8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6C08B5" w:rsidRPr="00335C92" w14:paraId="1E2FF6F0" w14:textId="77777777" w:rsidTr="00225F3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3AD400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1E3C2F2" w14:textId="77777777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Suspender ou interromper, salvo motivo de força maior ou caso fortuito, a execução do objeto.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BA6135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6C08B5" w:rsidRPr="00335C92" w14:paraId="6E70190A" w14:textId="77777777" w:rsidTr="00225F3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212703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E25F0D" w14:textId="43C881F7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Houver recusa da </w:t>
            </w:r>
            <w:r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</w:t>
            </w:r>
            <w:r w:rsidR="00FA30A8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ontratada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entrega dos S</w:t>
            </w:r>
            <w:r w:rsidR="00FA30A8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erviços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/P</w:t>
            </w:r>
            <w:r w:rsidR="00FA30A8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rodutos.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656213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6C08B5" w:rsidRPr="00335C92" w14:paraId="621EEB35" w14:textId="77777777" w:rsidTr="00225F33">
        <w:trPr>
          <w:trHeight w:val="5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D7D7FEE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2A1AB7F" w14:textId="0628E6ED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Em razão do atraso na entrega de qualquer um dos S</w:t>
            </w:r>
            <w:r w:rsidR="00FA30A8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erviços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/P</w:t>
            </w:r>
            <w:r w:rsidR="00FA30A8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rodutos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este não atenda mais à finalidade a que se destinavam, desde que devidamente fundamentado pela </w:t>
            </w:r>
            <w:r w:rsidRPr="00335C92">
              <w:rPr>
                <w:rFonts w:asciiTheme="minorHAnsi" w:hAnsiTheme="minorHAnsi" w:cstheme="minorHAnsi"/>
                <w:b/>
                <w:sz w:val="20"/>
                <w:szCs w:val="20"/>
              </w:rPr>
              <w:t>F</w:t>
            </w:r>
            <w:r w:rsidR="00FA30A8" w:rsidRPr="00335C92">
              <w:rPr>
                <w:rFonts w:asciiTheme="minorHAnsi" w:hAnsiTheme="minorHAnsi" w:cstheme="minorHAnsi"/>
                <w:b/>
                <w:sz w:val="20"/>
                <w:szCs w:val="20"/>
              </w:rPr>
              <w:t>iscalização</w:t>
            </w:r>
            <w:r w:rsidRPr="00335C92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3CFF66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6C08B5" w:rsidRPr="00335C92" w14:paraId="2C62479E" w14:textId="77777777" w:rsidTr="00225F3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323388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EFDC19" w14:textId="40004692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Houver descumprimento injustificado, por mais de três vezes, das determinações da</w:t>
            </w:r>
            <w:r w:rsidR="00FA30A8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FA30A8" w:rsidRPr="00335C92">
              <w:rPr>
                <w:rFonts w:asciiTheme="minorHAnsi" w:hAnsiTheme="minorHAnsi" w:cstheme="minorHAnsi"/>
                <w:b/>
                <w:sz w:val="20"/>
                <w:szCs w:val="20"/>
              </w:rPr>
              <w:t>Fiscalização</w:t>
            </w:r>
            <w:r w:rsidRPr="00335C9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DB6FF0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6C08B5" w:rsidRPr="00335C92" w14:paraId="585AC617" w14:textId="77777777" w:rsidTr="00225F33">
        <w:trPr>
          <w:trHeight w:val="5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16254EF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613B2D" w14:textId="77777777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Em caso de inexecução parcial, a multa compensatória, no mesmo percentual dos subitens acima, será aplicada de forma proporcional à obrigação inadimplida.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280BD5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6C08B5" w:rsidRPr="00335C92" w14:paraId="501610B7" w14:textId="77777777" w:rsidTr="00225F33">
        <w:trPr>
          <w:trHeight w:val="5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6E46C9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9E4C1B" w14:textId="7AB9AD3D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Deixar de se sujeitar à </w:t>
            </w:r>
            <w:r w:rsidR="00FA30A8" w:rsidRPr="00335C92">
              <w:rPr>
                <w:rFonts w:asciiTheme="minorHAnsi" w:hAnsiTheme="minorHAnsi" w:cstheme="minorHAnsi"/>
                <w:b/>
                <w:sz w:val="20"/>
                <w:szCs w:val="20"/>
              </w:rPr>
              <w:t>Fiscalização</w:t>
            </w:r>
            <w:r w:rsidR="00FA30A8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</w:t>
            </w:r>
            <w:r w:rsidR="00FA30A8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</w:t>
            </w:r>
            <w:r w:rsidR="00FA30A8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ompanhia de </w:t>
            </w:r>
            <w:r w:rsidR="00C25088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</w:t>
            </w:r>
            <w:r w:rsidR="00FA30A8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esenvolvimento de Maricá</w:t>
            </w:r>
            <w:r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S.A. - </w:t>
            </w:r>
            <w:r w:rsidR="00503EF9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CODEMAR,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que inclui o atendimento às orientações do fiscal do contrato e a prestação dos esclarecimentos formulados.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DAA5C4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</w:tr>
      <w:tr w:rsidR="006C08B5" w:rsidRPr="00335C92" w14:paraId="7BDD93D3" w14:textId="77777777" w:rsidTr="00225F33">
        <w:trPr>
          <w:trHeight w:val="5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8C2560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82DF78" w14:textId="77777777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Deixar de encaminhar documentos fiscais e todas as documentações determinadas pelo fiscal do contrato para efeitos de atestar a entrega dos bens e comprovar regularizações.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C3C15C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</w:tr>
      <w:tr w:rsidR="006C08B5" w:rsidRPr="00335C92" w14:paraId="7E4FA257" w14:textId="77777777" w:rsidTr="00225F3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7D08B3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C3AF65" w14:textId="3E47B2CF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Deixar de relacionar-se com </w:t>
            </w:r>
            <w:r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O </w:t>
            </w:r>
            <w:r w:rsidR="00503EF9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Companhia de </w:t>
            </w:r>
            <w:r w:rsidR="00C25088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</w:t>
            </w:r>
            <w:r w:rsidR="00503EF9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esenvolvimento de Maricá S.A. - CODEMAR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exclusivamente, por meio do fiscal do Contrato.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2C6C9C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</w:tr>
      <w:tr w:rsidR="006C08B5" w:rsidRPr="00335C92" w14:paraId="25955567" w14:textId="77777777" w:rsidTr="00225F3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013E59B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5C4AD8" w14:textId="200F3355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Não zelar pelas instalações do </w:t>
            </w:r>
            <w:r w:rsidR="00503EF9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Companhia de </w:t>
            </w:r>
            <w:r w:rsidR="00C25088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</w:t>
            </w:r>
            <w:r w:rsidR="00503EF9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esenvolvimento de Maricá S.A. – CODEMAR.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B00AA6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</w:tr>
      <w:tr w:rsidR="006C08B5" w:rsidRPr="00335C92" w14:paraId="21EE9491" w14:textId="77777777" w:rsidTr="00225F33">
        <w:trPr>
          <w:trHeight w:val="5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FA14C0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AFCC4" w14:textId="2E87ED76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Deixar de resguardar que seus funcionários cumpram as normas internas do </w:t>
            </w:r>
            <w:r w:rsidR="00503EF9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Companhia de </w:t>
            </w:r>
            <w:r w:rsidR="00C25088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</w:t>
            </w:r>
            <w:r w:rsidR="00503EF9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esenvolvimento de Maricá S.A. - CODEMAR</w:t>
            </w:r>
            <w:r w:rsidR="00503EF9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e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impedir que os que cometerem faltas a partir da classificação de natureza grave continue na prestação dos serviços.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FBE26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</w:tr>
      <w:tr w:rsidR="006C08B5" w:rsidRPr="00335C92" w14:paraId="525368CB" w14:textId="77777777" w:rsidTr="00225F3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C65391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0DA29" w14:textId="5BF50E20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Recusar fornecimento determinado pela </w:t>
            </w:r>
            <w:r w:rsidRPr="00335C92">
              <w:rPr>
                <w:rFonts w:asciiTheme="minorHAnsi" w:hAnsiTheme="minorHAnsi" w:cstheme="minorHAnsi"/>
                <w:b/>
                <w:sz w:val="20"/>
                <w:szCs w:val="20"/>
              </w:rPr>
              <w:t>F</w:t>
            </w:r>
            <w:r w:rsidR="00503EF9" w:rsidRPr="00335C92">
              <w:rPr>
                <w:rFonts w:asciiTheme="minorHAnsi" w:hAnsiTheme="minorHAnsi" w:cstheme="minorHAnsi"/>
                <w:b/>
                <w:sz w:val="20"/>
                <w:szCs w:val="20"/>
              </w:rPr>
              <w:t>iscalização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sem motivo justificado.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E33BB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</w:tr>
      <w:tr w:rsidR="006C08B5" w:rsidRPr="00335C92" w14:paraId="637B974F" w14:textId="77777777" w:rsidTr="00225F3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E8281C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79762" w14:textId="3061451D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Retirar das dependências da </w:t>
            </w:r>
            <w:r w:rsidR="00503EF9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Companhia de </w:t>
            </w:r>
            <w:r w:rsidR="00C25088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</w:t>
            </w:r>
            <w:r w:rsidR="00503EF9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esenvolvimento de Maricá S.A. - CODEMAR</w:t>
            </w:r>
            <w:r w:rsidR="00503EF9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quaisquer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equipamentos ou materiais de consumo sem autorização prévia.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762F0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</w:tr>
      <w:tr w:rsidR="006C08B5" w:rsidRPr="00335C92" w14:paraId="607053E5" w14:textId="77777777" w:rsidTr="00225F33">
        <w:trPr>
          <w:trHeight w:val="5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6890F0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CF57F" w14:textId="457E06E4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Deixar de manter nas dependências do</w:t>
            </w:r>
            <w:r w:rsidR="00503EF9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503EF9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Companhia de </w:t>
            </w:r>
            <w:r w:rsidR="00C25088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</w:t>
            </w:r>
            <w:r w:rsidR="00503EF9" w:rsidRPr="00335C9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esenvolvimento de Maricá S.A. - CODEMAR</w:t>
            </w:r>
            <w:r w:rsidR="00503EF9"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os funcionários identificados e uniformizados de maneira condizente com o serviço, observando ainda as normas internas e de segurança.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2C65B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6C08B5" w:rsidRPr="00335C92" w14:paraId="03FBD832" w14:textId="77777777" w:rsidTr="00225F33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04F52EE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D4D08" w14:textId="77777777" w:rsidR="006C08B5" w:rsidRPr="00335C92" w:rsidRDefault="006C08B5" w:rsidP="00225F33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Deixar de disponibilizar e manter atualizados conta de e-mail, endereço e telefones comerciais para fins de comunicação formal entre as partes.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0D3D7" w14:textId="77777777" w:rsidR="006C08B5" w:rsidRPr="00335C92" w:rsidRDefault="006C08B5" w:rsidP="00225F33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5C9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</w:tbl>
    <w:p w14:paraId="6FA197A8" w14:textId="77777777" w:rsidR="006C08B5" w:rsidRPr="00D42D0A" w:rsidRDefault="006C08B5" w:rsidP="006C08B5">
      <w:pPr>
        <w:widowControl w:val="0"/>
        <w:spacing w:after="0" w:line="360" w:lineRule="auto"/>
        <w:ind w:left="720"/>
        <w:jc w:val="both"/>
        <w:rPr>
          <w:rFonts w:asciiTheme="minorHAnsi" w:eastAsia="Times New Roman" w:hAnsiTheme="minorHAnsi" w:cstheme="minorHAnsi"/>
          <w:b/>
          <w:bCs/>
          <w:iCs/>
        </w:rPr>
      </w:pPr>
    </w:p>
    <w:p w14:paraId="2543E94A" w14:textId="77777777" w:rsidR="006C08B5" w:rsidRPr="00D42D0A" w:rsidRDefault="006C08B5" w:rsidP="00AC7476">
      <w:pPr>
        <w:pStyle w:val="Ttulo1"/>
        <w:keepNext w:val="0"/>
        <w:keepLines w:val="0"/>
        <w:widowControl w:val="0"/>
        <w:numPr>
          <w:ilvl w:val="0"/>
          <w:numId w:val="9"/>
        </w:numPr>
        <w:shd w:val="clear" w:color="auto" w:fill="D9D9D9" w:themeFill="background1" w:themeFillShade="D9"/>
        <w:spacing w:before="0" w:line="360" w:lineRule="auto"/>
        <w:ind w:left="0" w:firstLine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2D0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RESCISÃO CONTRATUAL</w:t>
      </w:r>
    </w:p>
    <w:p w14:paraId="39598D08" w14:textId="77777777" w:rsidR="006C08B5" w:rsidRPr="00D42D0A" w:rsidRDefault="006C08B5" w:rsidP="00C25088">
      <w:pPr>
        <w:pStyle w:val="Ttulo2"/>
        <w:keepNext w:val="0"/>
        <w:widowControl w:val="0"/>
        <w:numPr>
          <w:ilvl w:val="1"/>
          <w:numId w:val="9"/>
        </w:numPr>
        <w:spacing w:before="120"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A inexecução, total ou parcial, das demandas estabelecidas no contrato poderá ensejar a sua rescisão e acarretará as consequências previstas neste instrumento e na legislação pertinente;</w:t>
      </w:r>
    </w:p>
    <w:p w14:paraId="3B843AE2" w14:textId="54CF26C9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lastRenderedPageBreak/>
        <w:t>Não haverá rescisão contratual em razão de fusão, cisão ou incorporação da C</w:t>
      </w:r>
      <w:r w:rsidR="00AC7476" w:rsidRPr="00D42D0A">
        <w:rPr>
          <w:rFonts w:asciiTheme="minorHAnsi" w:hAnsiTheme="minorHAnsi" w:cstheme="minorHAnsi"/>
          <w:b w:val="0"/>
          <w:bCs w:val="0"/>
          <w:szCs w:val="22"/>
        </w:rPr>
        <w:t>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a outrem, bem como a substituição de empresa consorciada, desde que mantidas as condições de habilitação previamente atestadas pela </w:t>
      </w:r>
      <w:r w:rsidRPr="00D42D0A">
        <w:rPr>
          <w:rFonts w:asciiTheme="minorHAnsi" w:hAnsiTheme="minorHAnsi" w:cstheme="minorHAnsi"/>
          <w:szCs w:val="22"/>
        </w:rPr>
        <w:t>C</w:t>
      </w:r>
      <w:r w:rsidR="00AC7476" w:rsidRPr="00D42D0A">
        <w:rPr>
          <w:rFonts w:asciiTheme="minorHAnsi" w:hAnsiTheme="minorHAnsi" w:cstheme="minorHAnsi"/>
          <w:szCs w:val="22"/>
        </w:rPr>
        <w:t>ompanhia de Desenvolvimento de Maricá</w:t>
      </w:r>
      <w:r w:rsidRPr="00D42D0A">
        <w:rPr>
          <w:rFonts w:asciiTheme="minorHAnsi" w:hAnsiTheme="minorHAnsi" w:cstheme="minorHAnsi"/>
          <w:szCs w:val="22"/>
        </w:rPr>
        <w:t xml:space="preserve"> S.A. - </w:t>
      </w:r>
      <w:r w:rsidR="00AC7476" w:rsidRPr="00D42D0A">
        <w:rPr>
          <w:rFonts w:asciiTheme="minorHAnsi" w:hAnsiTheme="minorHAnsi" w:cstheme="minorHAnsi"/>
          <w:szCs w:val="22"/>
        </w:rPr>
        <w:t>CODEMAR</w:t>
      </w:r>
      <w:r w:rsidR="00AC7476" w:rsidRPr="00D42D0A">
        <w:rPr>
          <w:rFonts w:asciiTheme="minorHAnsi" w:hAnsiTheme="minorHAnsi" w:cstheme="minorHAnsi"/>
          <w:b w:val="0"/>
          <w:bCs w:val="0"/>
          <w:szCs w:val="22"/>
        </w:rPr>
        <w:t xml:space="preserve"> e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não houver prejuízo à execução do contrato, constatado mediante prévia análise técnica da área gestora da </w:t>
      </w:r>
      <w:r w:rsidRPr="00D42D0A">
        <w:rPr>
          <w:rFonts w:asciiTheme="minorHAnsi" w:hAnsiTheme="minorHAnsi" w:cstheme="minorHAnsi"/>
          <w:szCs w:val="22"/>
        </w:rPr>
        <w:t>C</w:t>
      </w:r>
      <w:r w:rsidR="00AC7476" w:rsidRPr="00D42D0A">
        <w:rPr>
          <w:rFonts w:asciiTheme="minorHAnsi" w:hAnsiTheme="minorHAnsi" w:cstheme="minorHAnsi"/>
          <w:szCs w:val="22"/>
        </w:rPr>
        <w:t>ompanhia de Desenvolvimento de Maricá</w:t>
      </w:r>
      <w:r w:rsidRPr="00D42D0A">
        <w:rPr>
          <w:rFonts w:asciiTheme="minorHAnsi" w:hAnsiTheme="minorHAnsi" w:cstheme="minorHAnsi"/>
          <w:szCs w:val="22"/>
        </w:rPr>
        <w:t xml:space="preserve"> S.A. - </w:t>
      </w:r>
      <w:r w:rsidR="00AC7476" w:rsidRPr="00D42D0A">
        <w:rPr>
          <w:rFonts w:asciiTheme="minorHAnsi" w:hAnsiTheme="minorHAnsi" w:cstheme="minorHAnsi"/>
          <w:szCs w:val="22"/>
        </w:rPr>
        <w:t>CODEMAR</w:t>
      </w:r>
      <w:r w:rsidR="00AC7476" w:rsidRPr="00D42D0A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5AD3B4CF" w14:textId="4EFBA00E" w:rsidR="006C08B5" w:rsidRPr="00D42D0A" w:rsidRDefault="006C08B5" w:rsidP="00774F8E">
      <w:pPr>
        <w:pStyle w:val="Ttulo2"/>
        <w:keepNext w:val="0"/>
        <w:widowControl w:val="0"/>
        <w:numPr>
          <w:ilvl w:val="1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Sem prejuízo de outras sanções, constituem motivos que podem ensejar a rescisão deste Contrato, pela </w:t>
      </w:r>
      <w:r w:rsidRPr="00D42D0A">
        <w:rPr>
          <w:rFonts w:asciiTheme="minorHAnsi" w:hAnsiTheme="minorHAnsi" w:cstheme="minorHAnsi"/>
          <w:szCs w:val="22"/>
        </w:rPr>
        <w:t>C</w:t>
      </w:r>
      <w:r w:rsidR="00AC7476" w:rsidRPr="00D42D0A">
        <w:rPr>
          <w:rFonts w:asciiTheme="minorHAnsi" w:hAnsiTheme="minorHAnsi" w:cstheme="minorHAnsi"/>
          <w:szCs w:val="22"/>
        </w:rPr>
        <w:t>ompanhia de Desenvolvimento de Maricá S.A.</w:t>
      </w:r>
      <w:r w:rsidRPr="00D42D0A">
        <w:rPr>
          <w:rFonts w:asciiTheme="minorHAnsi" w:hAnsiTheme="minorHAnsi" w:cstheme="minorHAnsi"/>
          <w:szCs w:val="22"/>
        </w:rPr>
        <w:t xml:space="preserve"> - </w:t>
      </w:r>
      <w:r w:rsidR="00AC7476" w:rsidRPr="00D42D0A">
        <w:rPr>
          <w:rFonts w:asciiTheme="minorHAnsi" w:hAnsiTheme="minorHAnsi" w:cstheme="minorHAnsi"/>
          <w:szCs w:val="22"/>
        </w:rPr>
        <w:t>CODEMAR:</w:t>
      </w:r>
    </w:p>
    <w:p w14:paraId="06CC58B2" w14:textId="77777777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 não cumprimento ou o cumprimento irregular de cláusulas contratuais, especificações, projetos ou prazos;</w:t>
      </w:r>
    </w:p>
    <w:p w14:paraId="687362ED" w14:textId="77777777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 não cumprimento das condições técnicas constantes das especificações e dos projetos;</w:t>
      </w:r>
    </w:p>
    <w:p w14:paraId="0720C395" w14:textId="77777777" w:rsidR="00962070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lentidão na execução dos serviços, que leve a </w:t>
      </w:r>
      <w:r w:rsidRPr="00D42D0A">
        <w:rPr>
          <w:rFonts w:asciiTheme="minorHAnsi" w:hAnsiTheme="minorHAnsi" w:cstheme="minorHAnsi"/>
          <w:szCs w:val="22"/>
        </w:rPr>
        <w:t>C</w:t>
      </w:r>
      <w:r w:rsidR="00AC7476" w:rsidRPr="00D42D0A">
        <w:rPr>
          <w:rFonts w:asciiTheme="minorHAnsi" w:hAnsiTheme="minorHAnsi" w:cstheme="minorHAnsi"/>
          <w:szCs w:val="22"/>
        </w:rPr>
        <w:t xml:space="preserve">ompanhia de Desenvolvimento </w:t>
      </w:r>
    </w:p>
    <w:p w14:paraId="71919B37" w14:textId="77777777" w:rsidR="00962070" w:rsidRPr="00D42D0A" w:rsidRDefault="00962070" w:rsidP="00962070">
      <w:pPr>
        <w:pStyle w:val="Ttulo2"/>
        <w:keepNext w:val="0"/>
        <w:widowControl w:val="0"/>
        <w:spacing w:line="360" w:lineRule="auto"/>
        <w:ind w:left="709"/>
        <w:jc w:val="both"/>
        <w:rPr>
          <w:rFonts w:asciiTheme="minorHAnsi" w:hAnsiTheme="minorHAnsi" w:cstheme="minorHAnsi"/>
          <w:b w:val="0"/>
          <w:bCs w:val="0"/>
          <w:szCs w:val="22"/>
        </w:rPr>
      </w:pPr>
    </w:p>
    <w:p w14:paraId="2DA71C21" w14:textId="0EFBEBCC" w:rsidR="006C08B5" w:rsidRPr="00D42D0A" w:rsidRDefault="00AC7476" w:rsidP="00962070">
      <w:pPr>
        <w:pStyle w:val="Ttulo2"/>
        <w:keepNext w:val="0"/>
        <w:widowControl w:val="0"/>
        <w:spacing w:line="360" w:lineRule="auto"/>
        <w:ind w:left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szCs w:val="22"/>
        </w:rPr>
        <w:t>de Maricá</w:t>
      </w:r>
      <w:r w:rsidR="006C08B5" w:rsidRPr="00D42D0A">
        <w:rPr>
          <w:rFonts w:asciiTheme="minorHAnsi" w:hAnsiTheme="minorHAnsi" w:cstheme="minorHAnsi"/>
          <w:szCs w:val="22"/>
        </w:rPr>
        <w:t xml:space="preserve"> S.A. - </w:t>
      </w:r>
      <w:r w:rsidRPr="00D42D0A">
        <w:rPr>
          <w:rFonts w:asciiTheme="minorHAnsi" w:hAnsiTheme="minorHAnsi" w:cstheme="minorHAnsi"/>
          <w:szCs w:val="22"/>
        </w:rPr>
        <w:t>CODEMAR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a</w:t>
      </w:r>
      <w:r w:rsidR="006C08B5" w:rsidRPr="00D42D0A">
        <w:rPr>
          <w:rFonts w:asciiTheme="minorHAnsi" w:hAnsiTheme="minorHAnsi" w:cstheme="minorHAnsi"/>
          <w:b w:val="0"/>
          <w:bCs w:val="0"/>
          <w:szCs w:val="22"/>
        </w:rPr>
        <w:t xml:space="preserve"> presumir sua não conclusão no prazo contratual; </w:t>
      </w:r>
    </w:p>
    <w:p w14:paraId="7EEEE564" w14:textId="466206E2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paralisação injustificada dos serviços, sem justa e prévia comunicação à </w:t>
      </w:r>
      <w:r w:rsidRPr="00D42D0A">
        <w:rPr>
          <w:rFonts w:asciiTheme="minorHAnsi" w:hAnsiTheme="minorHAnsi" w:cstheme="minorHAnsi"/>
          <w:szCs w:val="22"/>
        </w:rPr>
        <w:t>C</w:t>
      </w:r>
      <w:r w:rsidR="00AC7476" w:rsidRPr="00D42D0A">
        <w:rPr>
          <w:rFonts w:asciiTheme="minorHAnsi" w:hAnsiTheme="minorHAnsi" w:cstheme="minorHAnsi"/>
          <w:szCs w:val="22"/>
        </w:rPr>
        <w:t>ompanhia de Desenvolvimento de Maricá</w:t>
      </w:r>
      <w:r w:rsidRPr="00D42D0A">
        <w:rPr>
          <w:rFonts w:asciiTheme="minorHAnsi" w:hAnsiTheme="minorHAnsi" w:cstheme="minorHAnsi"/>
          <w:szCs w:val="22"/>
        </w:rPr>
        <w:t xml:space="preserve"> S.A. - </w:t>
      </w:r>
      <w:r w:rsidR="00AC7476" w:rsidRPr="00D42D0A">
        <w:rPr>
          <w:rFonts w:asciiTheme="minorHAnsi" w:hAnsiTheme="minorHAnsi" w:cstheme="minorHAnsi"/>
          <w:szCs w:val="22"/>
        </w:rPr>
        <w:t>CODEMAR;</w:t>
      </w:r>
      <w:r w:rsidRPr="00D42D0A">
        <w:rPr>
          <w:rFonts w:asciiTheme="minorHAnsi" w:hAnsiTheme="minorHAnsi" w:cstheme="minorHAnsi"/>
          <w:szCs w:val="22"/>
        </w:rPr>
        <w:t xml:space="preserve"> </w:t>
      </w:r>
    </w:p>
    <w:p w14:paraId="2DE33181" w14:textId="54F64553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subcontratação, ainda que parcial, e no que for permitido, dos serviços objeto deste CONTRATO, sem a prévia e expressa autorização da </w:t>
      </w:r>
      <w:r w:rsidRPr="00D42D0A">
        <w:rPr>
          <w:rFonts w:asciiTheme="minorHAnsi" w:hAnsiTheme="minorHAnsi" w:cstheme="minorHAnsi"/>
          <w:szCs w:val="22"/>
        </w:rPr>
        <w:t>C</w:t>
      </w:r>
      <w:r w:rsidR="00AC7476" w:rsidRPr="00D42D0A">
        <w:rPr>
          <w:rFonts w:asciiTheme="minorHAnsi" w:hAnsiTheme="minorHAnsi" w:cstheme="minorHAnsi"/>
          <w:szCs w:val="22"/>
        </w:rPr>
        <w:t>ompanhia de Desenvolvimento de Maricá</w:t>
      </w:r>
      <w:r w:rsidRPr="00D42D0A">
        <w:rPr>
          <w:rFonts w:asciiTheme="minorHAnsi" w:hAnsiTheme="minorHAnsi" w:cstheme="minorHAnsi"/>
          <w:szCs w:val="22"/>
        </w:rPr>
        <w:t xml:space="preserve"> S.A. - </w:t>
      </w:r>
      <w:r w:rsidR="00AC7476" w:rsidRPr="00D42D0A">
        <w:rPr>
          <w:rFonts w:asciiTheme="minorHAnsi" w:hAnsiTheme="minorHAnsi" w:cstheme="minorHAnsi"/>
          <w:szCs w:val="22"/>
        </w:rPr>
        <w:t>CODEMAR</w:t>
      </w:r>
      <w:r w:rsidR="00AC7476" w:rsidRPr="00D42D0A">
        <w:rPr>
          <w:rFonts w:asciiTheme="minorHAnsi" w:hAnsiTheme="minorHAnsi" w:cstheme="minorHAnsi"/>
          <w:b w:val="0"/>
          <w:bCs w:val="0"/>
          <w:szCs w:val="22"/>
        </w:rPr>
        <w:t>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bem como a fusão, cisão ou incorporação, que afetem a boa execução desses;</w:t>
      </w:r>
    </w:p>
    <w:p w14:paraId="7FEEE538" w14:textId="77777777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A cessão ou transferência do presente Contrato;</w:t>
      </w:r>
    </w:p>
    <w:p w14:paraId="0ADCA0DD" w14:textId="3206CC37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O desatendimento às determinações da </w:t>
      </w:r>
      <w:r w:rsidRPr="00D42D0A">
        <w:rPr>
          <w:rFonts w:asciiTheme="minorHAnsi" w:hAnsiTheme="minorHAnsi" w:cstheme="minorHAnsi"/>
          <w:szCs w:val="22"/>
        </w:rPr>
        <w:t>F</w:t>
      </w:r>
      <w:r w:rsidR="00AC7476" w:rsidRPr="00D42D0A">
        <w:rPr>
          <w:rFonts w:asciiTheme="minorHAnsi" w:hAnsiTheme="minorHAnsi" w:cstheme="minorHAnsi"/>
          <w:szCs w:val="22"/>
        </w:rPr>
        <w:t>iscalização</w:t>
      </w:r>
      <w:r w:rsidRPr="00D42D0A">
        <w:rPr>
          <w:rFonts w:asciiTheme="minorHAnsi" w:hAnsiTheme="minorHAnsi" w:cstheme="minorHAnsi"/>
          <w:szCs w:val="22"/>
        </w:rPr>
        <w:t xml:space="preserve">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designada para acompanhar e fiscalizar a execução dos serviços;  </w:t>
      </w:r>
    </w:p>
    <w:p w14:paraId="4D13FA27" w14:textId="77777777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O cometimento reiterado de faltas na execução dos serviços, anotadas em registro próprio;  </w:t>
      </w:r>
    </w:p>
    <w:p w14:paraId="12708908" w14:textId="77777777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decretação de falência ou a instauração de insolvência civil;  </w:t>
      </w:r>
    </w:p>
    <w:p w14:paraId="0245A9BD" w14:textId="77777777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dissolução da sociedade;  </w:t>
      </w:r>
    </w:p>
    <w:p w14:paraId="458D631E" w14:textId="5FB06E60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alteração societária que modifique a finalidade ou a estrutura da </w:t>
      </w:r>
      <w:r w:rsidRPr="00D42D0A">
        <w:rPr>
          <w:rFonts w:asciiTheme="minorHAnsi" w:hAnsiTheme="minorHAnsi" w:cstheme="minorHAnsi"/>
          <w:szCs w:val="22"/>
        </w:rPr>
        <w:t>C</w:t>
      </w:r>
      <w:r w:rsidR="00C356E6" w:rsidRPr="00D42D0A">
        <w:rPr>
          <w:rFonts w:asciiTheme="minorHAnsi" w:hAnsiTheme="minorHAnsi" w:cstheme="minorHAnsi"/>
          <w:szCs w:val="22"/>
        </w:rPr>
        <w:t>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que, a juízo da </w:t>
      </w:r>
      <w:r w:rsidRPr="00D42D0A">
        <w:rPr>
          <w:rFonts w:asciiTheme="minorHAnsi" w:hAnsiTheme="minorHAnsi" w:cstheme="minorHAnsi"/>
          <w:szCs w:val="22"/>
        </w:rPr>
        <w:t>C</w:t>
      </w:r>
      <w:r w:rsidR="00C356E6" w:rsidRPr="00D42D0A">
        <w:rPr>
          <w:rFonts w:asciiTheme="minorHAnsi" w:hAnsiTheme="minorHAnsi" w:cstheme="minorHAnsi"/>
          <w:szCs w:val="22"/>
        </w:rPr>
        <w:t>ompanhia de Desenvolvimento de Maricá</w:t>
      </w:r>
      <w:r w:rsidRPr="00D42D0A">
        <w:rPr>
          <w:rFonts w:asciiTheme="minorHAnsi" w:hAnsiTheme="minorHAnsi" w:cstheme="minorHAnsi"/>
          <w:szCs w:val="22"/>
        </w:rPr>
        <w:t xml:space="preserve"> S.A. - </w:t>
      </w:r>
      <w:r w:rsidR="00C356E6" w:rsidRPr="00D42D0A">
        <w:rPr>
          <w:rFonts w:asciiTheme="minorHAnsi" w:hAnsiTheme="minorHAnsi" w:cstheme="minorHAnsi"/>
          <w:szCs w:val="22"/>
        </w:rPr>
        <w:t>CODEMAR</w:t>
      </w:r>
      <w:r w:rsidR="00C356E6" w:rsidRPr="00D42D0A">
        <w:rPr>
          <w:rFonts w:asciiTheme="minorHAnsi" w:hAnsiTheme="minorHAnsi" w:cstheme="minorHAnsi"/>
          <w:b w:val="0"/>
          <w:bCs w:val="0"/>
          <w:szCs w:val="22"/>
        </w:rPr>
        <w:t>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inviabilize ou prejudique a execução deste Contrato;  </w:t>
      </w:r>
    </w:p>
    <w:p w14:paraId="05E56E67" w14:textId="77777777" w:rsidR="005A0C53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lastRenderedPageBreak/>
        <w:t xml:space="preserve">A prática de qualquer ato que vise fraudar ou burlar o fisco ou órgão/entidade </w:t>
      </w:r>
    </w:p>
    <w:p w14:paraId="3839EA71" w14:textId="77777777" w:rsidR="005A0C53" w:rsidRPr="00D42D0A" w:rsidRDefault="005A0C53" w:rsidP="005A0C53">
      <w:pPr>
        <w:pStyle w:val="Ttulo2"/>
        <w:keepNext w:val="0"/>
        <w:widowControl w:val="0"/>
        <w:spacing w:line="360" w:lineRule="auto"/>
        <w:ind w:left="709"/>
        <w:jc w:val="both"/>
        <w:rPr>
          <w:rFonts w:asciiTheme="minorHAnsi" w:hAnsiTheme="minorHAnsi" w:cstheme="minorHAnsi"/>
          <w:b w:val="0"/>
          <w:bCs w:val="0"/>
          <w:szCs w:val="22"/>
        </w:rPr>
      </w:pPr>
    </w:p>
    <w:p w14:paraId="5C205D3A" w14:textId="4DC92269" w:rsidR="006C08B5" w:rsidRPr="00D42D0A" w:rsidRDefault="006C08B5" w:rsidP="005A0C53">
      <w:pPr>
        <w:pStyle w:val="Ttulo2"/>
        <w:keepNext w:val="0"/>
        <w:widowControl w:val="0"/>
        <w:spacing w:line="360" w:lineRule="auto"/>
        <w:ind w:left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arrecadador/credor dos encargos sociais e trabalhistas ou de tributos;  </w:t>
      </w:r>
    </w:p>
    <w:p w14:paraId="60A5570E" w14:textId="23C94A97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Quebra de sigilo sobre as informações e documentos recebidos da </w:t>
      </w:r>
      <w:r w:rsidRPr="00D42D0A">
        <w:rPr>
          <w:rFonts w:asciiTheme="minorHAnsi" w:hAnsiTheme="minorHAnsi" w:cstheme="minorHAnsi"/>
          <w:szCs w:val="22"/>
        </w:rPr>
        <w:t>C</w:t>
      </w:r>
      <w:r w:rsidR="00C356E6" w:rsidRPr="00D42D0A">
        <w:rPr>
          <w:rFonts w:asciiTheme="minorHAnsi" w:hAnsiTheme="minorHAnsi" w:cstheme="minorHAnsi"/>
          <w:szCs w:val="22"/>
        </w:rPr>
        <w:t>ompanhia de Desenvolvimento de Maricá</w:t>
      </w:r>
      <w:r w:rsidRPr="00D42D0A">
        <w:rPr>
          <w:rFonts w:asciiTheme="minorHAnsi" w:hAnsiTheme="minorHAnsi" w:cstheme="minorHAnsi"/>
          <w:szCs w:val="22"/>
        </w:rPr>
        <w:t xml:space="preserve"> S.A. - </w:t>
      </w:r>
      <w:r w:rsidR="00C356E6" w:rsidRPr="00D42D0A">
        <w:rPr>
          <w:rFonts w:asciiTheme="minorHAnsi" w:hAnsiTheme="minorHAnsi" w:cstheme="minorHAnsi"/>
          <w:szCs w:val="22"/>
        </w:rPr>
        <w:t>CODEMAR</w:t>
      </w:r>
      <w:r w:rsidR="00C356E6" w:rsidRPr="00D42D0A">
        <w:rPr>
          <w:rFonts w:asciiTheme="minorHAnsi" w:hAnsiTheme="minorHAnsi" w:cstheme="minorHAnsi"/>
          <w:b w:val="0"/>
          <w:bCs w:val="0"/>
          <w:szCs w:val="22"/>
        </w:rPr>
        <w:t>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para a execução dos serviços contratados, bem como sobre os desenvolvidos pela </w:t>
      </w:r>
      <w:r w:rsidRPr="00D42D0A">
        <w:rPr>
          <w:rFonts w:asciiTheme="minorHAnsi" w:hAnsiTheme="minorHAnsi" w:cstheme="minorHAnsi"/>
          <w:szCs w:val="22"/>
        </w:rPr>
        <w:t>C</w:t>
      </w:r>
      <w:r w:rsidR="00C356E6" w:rsidRPr="00D42D0A">
        <w:rPr>
          <w:rFonts w:asciiTheme="minorHAnsi" w:hAnsiTheme="minorHAnsi" w:cstheme="minorHAnsi"/>
          <w:szCs w:val="22"/>
        </w:rPr>
        <w:t>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, por força do Contrato.  </w:t>
      </w:r>
    </w:p>
    <w:p w14:paraId="42099DE3" w14:textId="77777777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O atraso injustificado no início da obra, serviço ou fornecimento;  </w:t>
      </w:r>
    </w:p>
    <w:p w14:paraId="05FAD33A" w14:textId="1E38B1B2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O atraso injustificado para a entrega da “Garantia de Cumprimento do </w:t>
      </w:r>
      <w:r w:rsidR="00C356E6" w:rsidRPr="00D42D0A">
        <w:rPr>
          <w:rFonts w:asciiTheme="minorHAnsi" w:hAnsiTheme="minorHAnsi" w:cstheme="minorHAnsi"/>
          <w:b w:val="0"/>
          <w:bCs w:val="0"/>
          <w:szCs w:val="22"/>
        </w:rPr>
        <w:t>Contrato” ;</w:t>
      </w:r>
    </w:p>
    <w:p w14:paraId="02860FAC" w14:textId="77777777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A ocorrência de caso fortuito ou de força maior, regularmente comprovada, impeditiva da execução do Contrato.</w:t>
      </w:r>
    </w:p>
    <w:p w14:paraId="6C13E46A" w14:textId="77777777" w:rsidR="006C08B5" w:rsidRPr="00D42D0A" w:rsidRDefault="006C08B5" w:rsidP="00774F8E">
      <w:pPr>
        <w:pStyle w:val="Ttulo2"/>
        <w:keepNext w:val="0"/>
        <w:widowControl w:val="0"/>
        <w:numPr>
          <w:ilvl w:val="1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 Contrato será rescindido de pleno direito nas hipóteses em que se tornar inexequível o objeto, por fato superveniente e independente da vontade das partes;</w:t>
      </w:r>
    </w:p>
    <w:p w14:paraId="522EB9C9" w14:textId="77777777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As partes responderão pelos danos a que eventualmente tiverem dado causa;  </w:t>
      </w:r>
    </w:p>
    <w:p w14:paraId="6939D063" w14:textId="77777777" w:rsidR="00962070" w:rsidRPr="00D42D0A" w:rsidRDefault="006C08B5" w:rsidP="00774F8E">
      <w:pPr>
        <w:pStyle w:val="Ttulo2"/>
        <w:keepNext w:val="0"/>
        <w:widowControl w:val="0"/>
        <w:numPr>
          <w:ilvl w:val="1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 rescisão do Contrato, efetivada pela </w:t>
      </w:r>
      <w:r w:rsidRPr="00D42D0A">
        <w:rPr>
          <w:rFonts w:asciiTheme="minorHAnsi" w:hAnsiTheme="minorHAnsi" w:cstheme="minorHAnsi"/>
          <w:szCs w:val="22"/>
        </w:rPr>
        <w:t>C</w:t>
      </w:r>
      <w:r w:rsidR="00C356E6" w:rsidRPr="00D42D0A">
        <w:rPr>
          <w:rFonts w:asciiTheme="minorHAnsi" w:hAnsiTheme="minorHAnsi" w:cstheme="minorHAnsi"/>
          <w:szCs w:val="22"/>
        </w:rPr>
        <w:t>ompanhia de Desenvolvimento de Maricá</w:t>
      </w:r>
      <w:r w:rsidRPr="00D42D0A">
        <w:rPr>
          <w:rFonts w:asciiTheme="minorHAnsi" w:hAnsiTheme="minorHAnsi" w:cstheme="minorHAnsi"/>
          <w:szCs w:val="22"/>
        </w:rPr>
        <w:t xml:space="preserve"> </w:t>
      </w:r>
    </w:p>
    <w:p w14:paraId="659A2790" w14:textId="69FC5921" w:rsidR="006C08B5" w:rsidRPr="00D42D0A" w:rsidRDefault="006C08B5" w:rsidP="00962070">
      <w:pPr>
        <w:pStyle w:val="Ttulo2"/>
        <w:keepNext w:val="0"/>
        <w:widowControl w:val="0"/>
        <w:spacing w:line="360" w:lineRule="auto"/>
        <w:ind w:left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szCs w:val="22"/>
        </w:rPr>
        <w:t xml:space="preserve">S.A. - </w:t>
      </w:r>
      <w:r w:rsidR="00C356E6" w:rsidRPr="00D42D0A">
        <w:rPr>
          <w:rFonts w:asciiTheme="minorHAnsi" w:hAnsiTheme="minorHAnsi" w:cstheme="minorHAnsi"/>
          <w:szCs w:val="22"/>
        </w:rPr>
        <w:t>CODEMAR,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acarreta as seguintes consequências, sem prejuízo da aplicação das sanções previstas neste Contrato e na lei:   </w:t>
      </w:r>
    </w:p>
    <w:p w14:paraId="65ECAD75" w14:textId="260AD780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Assunção imediata, pela </w:t>
      </w:r>
      <w:r w:rsidRPr="00D42D0A">
        <w:rPr>
          <w:rFonts w:asciiTheme="minorHAnsi" w:hAnsiTheme="minorHAnsi" w:cstheme="minorHAnsi"/>
          <w:szCs w:val="22"/>
        </w:rPr>
        <w:t>C</w:t>
      </w:r>
      <w:r w:rsidR="00C356E6" w:rsidRPr="00D42D0A">
        <w:rPr>
          <w:rFonts w:asciiTheme="minorHAnsi" w:hAnsiTheme="minorHAnsi" w:cstheme="minorHAnsi"/>
          <w:szCs w:val="22"/>
        </w:rPr>
        <w:t>ompanhia de Desenvolvimento de Maricá</w:t>
      </w:r>
      <w:r w:rsidRPr="00D42D0A">
        <w:rPr>
          <w:rFonts w:asciiTheme="minorHAnsi" w:hAnsiTheme="minorHAnsi" w:cstheme="minorHAnsi"/>
          <w:szCs w:val="22"/>
        </w:rPr>
        <w:t xml:space="preserve"> S.A. - </w:t>
      </w:r>
      <w:r w:rsidR="00C356E6" w:rsidRPr="00D42D0A">
        <w:rPr>
          <w:rFonts w:asciiTheme="minorHAnsi" w:hAnsiTheme="minorHAnsi" w:cstheme="minorHAnsi"/>
          <w:szCs w:val="22"/>
        </w:rPr>
        <w:t>CODEMAR</w:t>
      </w:r>
      <w:r w:rsidR="00C356E6" w:rsidRPr="00D42D0A">
        <w:rPr>
          <w:rFonts w:asciiTheme="minorHAnsi" w:hAnsiTheme="minorHAnsi" w:cstheme="minorHAnsi"/>
          <w:b w:val="0"/>
          <w:bCs w:val="0"/>
          <w:szCs w:val="22"/>
        </w:rPr>
        <w:t>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dos serviços objeto deste Contrato, no estado e no local em que se encontram, por ato próprio seu;  </w:t>
      </w:r>
    </w:p>
    <w:p w14:paraId="43C73BCB" w14:textId="56B01AB7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Ocupação e utilização, pela </w:t>
      </w:r>
      <w:r w:rsidRPr="00D42D0A">
        <w:rPr>
          <w:rFonts w:asciiTheme="minorHAnsi" w:hAnsiTheme="minorHAnsi" w:cstheme="minorHAnsi"/>
          <w:szCs w:val="22"/>
        </w:rPr>
        <w:t>C</w:t>
      </w:r>
      <w:r w:rsidR="00C356E6" w:rsidRPr="00D42D0A">
        <w:rPr>
          <w:rFonts w:asciiTheme="minorHAnsi" w:hAnsiTheme="minorHAnsi" w:cstheme="minorHAnsi"/>
          <w:szCs w:val="22"/>
        </w:rPr>
        <w:t>ompanhia de Desenvolvimento de Maricá</w:t>
      </w:r>
      <w:r w:rsidRPr="00D42D0A">
        <w:rPr>
          <w:rFonts w:asciiTheme="minorHAnsi" w:hAnsiTheme="minorHAnsi" w:cstheme="minorHAnsi"/>
          <w:szCs w:val="22"/>
        </w:rPr>
        <w:t xml:space="preserve"> S.A. - </w:t>
      </w:r>
      <w:r w:rsidR="00C356E6" w:rsidRPr="00D42D0A">
        <w:rPr>
          <w:rFonts w:asciiTheme="minorHAnsi" w:hAnsiTheme="minorHAnsi" w:cstheme="minorHAnsi"/>
          <w:szCs w:val="22"/>
        </w:rPr>
        <w:t>CODEMAR</w:t>
      </w:r>
      <w:r w:rsidR="00C356E6" w:rsidRPr="00D42D0A">
        <w:rPr>
          <w:rFonts w:asciiTheme="minorHAnsi" w:hAnsiTheme="minorHAnsi" w:cstheme="minorHAnsi"/>
          <w:b w:val="0"/>
          <w:bCs w:val="0"/>
          <w:szCs w:val="22"/>
        </w:rPr>
        <w:t>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do local, instalações, equipamentos, materiais e pessoal empregado na execução dos serviços, indispensáveis à sua continuidade, os quais serão devolvidos ou ressarcidos posteriormente à </w:t>
      </w:r>
      <w:r w:rsidRPr="00D42D0A">
        <w:rPr>
          <w:rFonts w:asciiTheme="minorHAnsi" w:hAnsiTheme="minorHAnsi" w:cstheme="minorHAnsi"/>
          <w:szCs w:val="22"/>
        </w:rPr>
        <w:t>C</w:t>
      </w:r>
      <w:r w:rsidR="00C356E6" w:rsidRPr="00D42D0A">
        <w:rPr>
          <w:rFonts w:asciiTheme="minorHAnsi" w:hAnsiTheme="minorHAnsi" w:cstheme="minorHAnsi"/>
          <w:szCs w:val="22"/>
        </w:rPr>
        <w:t>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, mediante avaliação prévia. </w:t>
      </w:r>
    </w:p>
    <w:p w14:paraId="4D4DAFDD" w14:textId="77777777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Execução, imediata, da garantia contratual constituída para se ressarcir de danos, inclusive multas aplicadas; </w:t>
      </w:r>
    </w:p>
    <w:p w14:paraId="38609850" w14:textId="03921C4E" w:rsidR="006C08B5" w:rsidRPr="00D42D0A" w:rsidRDefault="006C08B5" w:rsidP="00774F8E">
      <w:pPr>
        <w:pStyle w:val="Ttulo2"/>
        <w:keepNext w:val="0"/>
        <w:widowControl w:val="0"/>
        <w:numPr>
          <w:ilvl w:val="2"/>
          <w:numId w:val="9"/>
        </w:numPr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Retenção dos créditos decorrentes deste Contrato, até o limite dos prejuízos causados pela </w:t>
      </w:r>
      <w:r w:rsidRPr="00D42D0A">
        <w:rPr>
          <w:rFonts w:asciiTheme="minorHAnsi" w:hAnsiTheme="minorHAnsi" w:cstheme="minorHAnsi"/>
          <w:szCs w:val="22"/>
        </w:rPr>
        <w:t>C</w:t>
      </w:r>
      <w:r w:rsidR="00C356E6" w:rsidRPr="00D42D0A">
        <w:rPr>
          <w:rFonts w:asciiTheme="minorHAnsi" w:hAnsiTheme="minorHAnsi" w:cstheme="minorHAnsi"/>
          <w:szCs w:val="22"/>
        </w:rPr>
        <w:t>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; </w:t>
      </w:r>
    </w:p>
    <w:p w14:paraId="6CC00588" w14:textId="77777777" w:rsidR="006C08B5" w:rsidRPr="00D42D0A" w:rsidRDefault="006C08B5" w:rsidP="00C356E6">
      <w:pPr>
        <w:pStyle w:val="Ttulo1"/>
        <w:keepNext w:val="0"/>
        <w:keepLines w:val="0"/>
        <w:widowControl w:val="0"/>
        <w:numPr>
          <w:ilvl w:val="0"/>
          <w:numId w:val="9"/>
        </w:numPr>
        <w:shd w:val="clear" w:color="auto" w:fill="D9D9D9" w:themeFill="background1" w:themeFillShade="D9"/>
        <w:spacing w:before="0" w:line="360" w:lineRule="auto"/>
        <w:ind w:left="0" w:firstLine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2D0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GESTÃO E VIGÊNCIA CONTRATUAL</w:t>
      </w:r>
    </w:p>
    <w:p w14:paraId="1DA135C2" w14:textId="1EFF81BD" w:rsidR="006C08B5" w:rsidRPr="00D42D0A" w:rsidRDefault="006C08B5" w:rsidP="008D59E7">
      <w:pPr>
        <w:pStyle w:val="Ttulo2"/>
        <w:keepNext w:val="0"/>
        <w:widowControl w:val="0"/>
        <w:numPr>
          <w:ilvl w:val="1"/>
          <w:numId w:val="9"/>
        </w:numPr>
        <w:spacing w:before="120"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O prazo de vigência contratual será de 12 (doze) meses, e nele estão considerados os prazos necessários para emissão da Ordem de Início a partir da data de assinatura do contrato, os prazos necessários para os recebimentos provisórios e definitivos e os prazos necessários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lastRenderedPageBreak/>
        <w:t xml:space="preserve">para o encerramento do contrato, conforme disposto no </w:t>
      </w:r>
      <w:r w:rsidRPr="00D42D0A">
        <w:rPr>
          <w:rFonts w:asciiTheme="minorHAnsi" w:hAnsiTheme="minorHAnsi" w:cstheme="minorHAnsi"/>
          <w:szCs w:val="22"/>
        </w:rPr>
        <w:t xml:space="preserve">Anexo </w:t>
      </w:r>
      <w:r w:rsidR="003D55A3" w:rsidRPr="00D42D0A">
        <w:rPr>
          <w:rFonts w:asciiTheme="minorHAnsi" w:hAnsiTheme="minorHAnsi" w:cstheme="minorHAnsi"/>
          <w:szCs w:val="22"/>
        </w:rPr>
        <w:t>IX</w:t>
      </w:r>
      <w:r w:rsidRPr="00D42D0A">
        <w:rPr>
          <w:rFonts w:asciiTheme="minorHAnsi" w:hAnsiTheme="minorHAnsi" w:cstheme="minorHAnsi"/>
          <w:szCs w:val="22"/>
        </w:rPr>
        <w:t xml:space="preserve"> – Cronograma</w:t>
      </w:r>
      <w:r w:rsidR="000C13A2" w:rsidRPr="00D42D0A">
        <w:rPr>
          <w:rFonts w:asciiTheme="minorHAnsi" w:hAnsiTheme="minorHAnsi" w:cstheme="minorHAnsi"/>
          <w:szCs w:val="22"/>
        </w:rPr>
        <w:t xml:space="preserve"> </w:t>
      </w:r>
      <w:r w:rsidRPr="00D42D0A">
        <w:rPr>
          <w:rFonts w:asciiTheme="minorHAnsi" w:hAnsiTheme="minorHAnsi" w:cstheme="minorHAnsi"/>
          <w:szCs w:val="22"/>
        </w:rPr>
        <w:t>físico-financeiro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, podendo ainda ser prorrogado por acordo entre as partes.</w:t>
      </w:r>
    </w:p>
    <w:p w14:paraId="4C9816FD" w14:textId="7D163774" w:rsidR="006C08B5" w:rsidRPr="00D42D0A" w:rsidRDefault="006C08B5" w:rsidP="008D59E7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 prazo de execução dos serviços será de 1</w:t>
      </w:r>
      <w:r w:rsidR="00A86546" w:rsidRPr="00D42D0A">
        <w:rPr>
          <w:rFonts w:asciiTheme="minorHAnsi" w:hAnsiTheme="minorHAnsi" w:cstheme="minorHAnsi"/>
          <w:b w:val="0"/>
          <w:bCs w:val="0"/>
          <w:szCs w:val="22"/>
        </w:rPr>
        <w:t>5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0 (cento e </w:t>
      </w:r>
      <w:r w:rsidR="00230248">
        <w:rPr>
          <w:rFonts w:asciiTheme="minorHAnsi" w:hAnsiTheme="minorHAnsi" w:cstheme="minorHAnsi"/>
          <w:b w:val="0"/>
          <w:bCs w:val="0"/>
          <w:szCs w:val="22"/>
        </w:rPr>
        <w:t>cinquenta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) dias corridos, conforme </w:t>
      </w:r>
      <w:r w:rsidRPr="00D42D0A">
        <w:rPr>
          <w:rFonts w:asciiTheme="minorHAnsi" w:hAnsiTheme="minorHAnsi" w:cstheme="minorHAnsi"/>
          <w:szCs w:val="22"/>
        </w:rPr>
        <w:t xml:space="preserve">Anexo </w:t>
      </w:r>
      <w:r w:rsidR="003D55A3" w:rsidRPr="00D42D0A">
        <w:rPr>
          <w:rFonts w:asciiTheme="minorHAnsi" w:hAnsiTheme="minorHAnsi" w:cstheme="minorHAnsi"/>
          <w:szCs w:val="22"/>
        </w:rPr>
        <w:t>IX</w:t>
      </w:r>
      <w:r w:rsidRPr="00D42D0A">
        <w:rPr>
          <w:rFonts w:asciiTheme="minorHAnsi" w:hAnsiTheme="minorHAnsi" w:cstheme="minorHAnsi"/>
          <w:szCs w:val="22"/>
        </w:rPr>
        <w:t xml:space="preserve"> – Cronograma físico-financeiro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, contados a partir da emissão da Ordem de Início pela </w:t>
      </w:r>
      <w:r w:rsidRPr="00D42D0A">
        <w:rPr>
          <w:rFonts w:asciiTheme="minorHAnsi" w:hAnsiTheme="minorHAnsi" w:cstheme="minorHAnsi"/>
          <w:szCs w:val="22"/>
        </w:rPr>
        <w:t>F</w:t>
      </w:r>
      <w:r w:rsidR="00382361" w:rsidRPr="00D42D0A">
        <w:rPr>
          <w:rFonts w:asciiTheme="minorHAnsi" w:hAnsiTheme="minorHAnsi" w:cstheme="minorHAnsi"/>
          <w:szCs w:val="22"/>
        </w:rPr>
        <w:t>iscalização</w:t>
      </w:r>
      <w:r w:rsidRPr="00D42D0A">
        <w:rPr>
          <w:rFonts w:asciiTheme="minorHAnsi" w:hAnsiTheme="minorHAnsi" w:cstheme="minorHAnsi"/>
          <w:szCs w:val="22"/>
        </w:rPr>
        <w:t>,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sendo este prazo irrevogável, devido a vinculação desta obra para o início de atividades aeroportuárias. </w:t>
      </w:r>
      <w:r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 xml:space="preserve">O proponente deverá durante o processo licitatório, receber o cronograma físico e manifestar-se por escrito através de uma declaração que tomou conhecimento do prazo apresentado pela </w:t>
      </w:r>
      <w:r w:rsidRPr="00D42D0A">
        <w:rPr>
          <w:rFonts w:asciiTheme="minorHAnsi" w:hAnsiTheme="minorHAnsi" w:cstheme="minorHAnsi"/>
          <w:szCs w:val="22"/>
          <w:u w:val="single"/>
        </w:rPr>
        <w:t>C</w:t>
      </w:r>
      <w:r w:rsidR="00C25088" w:rsidRPr="00D42D0A">
        <w:rPr>
          <w:rFonts w:asciiTheme="minorHAnsi" w:hAnsiTheme="minorHAnsi" w:cstheme="minorHAnsi"/>
          <w:szCs w:val="22"/>
          <w:u w:val="single"/>
        </w:rPr>
        <w:t>ompanhia de Desenvolvimento de Maricá</w:t>
      </w:r>
      <w:r w:rsidRPr="00D42D0A">
        <w:rPr>
          <w:rFonts w:asciiTheme="minorHAnsi" w:hAnsiTheme="minorHAnsi" w:cstheme="minorHAnsi"/>
          <w:szCs w:val="22"/>
          <w:u w:val="single"/>
        </w:rPr>
        <w:t xml:space="preserve"> S.A. - </w:t>
      </w:r>
      <w:r w:rsidR="00C25088" w:rsidRPr="00D42D0A">
        <w:rPr>
          <w:rFonts w:asciiTheme="minorHAnsi" w:hAnsiTheme="minorHAnsi" w:cstheme="minorHAnsi"/>
          <w:szCs w:val="22"/>
          <w:u w:val="single"/>
        </w:rPr>
        <w:t>CODEMAR,</w:t>
      </w:r>
      <w:r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 xml:space="preserve"> não podendo após o início da vigência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Pr="00D42D0A">
        <w:rPr>
          <w:rFonts w:asciiTheme="minorHAnsi" w:hAnsiTheme="minorHAnsi" w:cstheme="minorHAnsi"/>
          <w:b w:val="0"/>
          <w:bCs w:val="0"/>
          <w:szCs w:val="22"/>
          <w:u w:val="single"/>
        </w:rPr>
        <w:t xml:space="preserve">do contrato solicitar nenhuma prorrogação de prazo, alegando desconhecimento de qualquer atividade proposta no cronograma, e/ou prazo inexequível de execução, salvo situações previstas no </w:t>
      </w:r>
      <w:r w:rsidRPr="00D42D0A">
        <w:rPr>
          <w:rFonts w:asciiTheme="minorHAnsi" w:hAnsiTheme="minorHAnsi" w:cstheme="minorHAnsi"/>
          <w:szCs w:val="22"/>
          <w:u w:val="single"/>
        </w:rPr>
        <w:t xml:space="preserve">Anexo </w:t>
      </w:r>
      <w:r w:rsidR="007024BA" w:rsidRPr="00D42D0A">
        <w:rPr>
          <w:rFonts w:asciiTheme="minorHAnsi" w:hAnsiTheme="minorHAnsi" w:cstheme="minorHAnsi"/>
          <w:szCs w:val="22"/>
          <w:u w:val="single"/>
        </w:rPr>
        <w:t>I</w:t>
      </w:r>
      <w:r w:rsidRPr="00D42D0A">
        <w:rPr>
          <w:rFonts w:asciiTheme="minorHAnsi" w:hAnsiTheme="minorHAnsi" w:cstheme="minorHAnsi"/>
          <w:szCs w:val="22"/>
          <w:u w:val="single"/>
        </w:rPr>
        <w:t>I – Matriz de riscos.</w:t>
      </w:r>
    </w:p>
    <w:p w14:paraId="01B6B4A4" w14:textId="71A0F79A" w:rsidR="006C08B5" w:rsidRPr="00D42D0A" w:rsidRDefault="006C08B5" w:rsidP="008D59E7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Quando o convocado não assinar o Contrato, não aceitar ou não retirar o instrumento equivalente no prazo e condições estabelecidos, será facultado a </w:t>
      </w:r>
      <w:r w:rsidRPr="00D42D0A">
        <w:rPr>
          <w:rFonts w:asciiTheme="minorHAnsi" w:hAnsiTheme="minorHAnsi" w:cstheme="minorHAnsi"/>
          <w:szCs w:val="22"/>
        </w:rPr>
        <w:t>Companhia de Desenvolvimento de Maricá S.A. - CODEMAR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 convocar os licitantes remanescentes, na ordem de classificação, para fazê-lo em igual prazo e nas mesmas condições propostas pelo primeiro classificado, inclusive</w:t>
      </w:r>
      <w:r w:rsidRPr="00D42D0A">
        <w:rPr>
          <w:rFonts w:asciiTheme="minorHAnsi" w:hAnsiTheme="minorHAnsi" w:cstheme="minorHAnsi"/>
          <w:szCs w:val="22"/>
        </w:rPr>
        <w:t xml:space="preserve">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quanto aos preços atualizados de conformidade com o ato convocatório, ou revogar a licitação independente da comunicação prevista no art. 82 da Lei Federal nº. 13.303/2016</w:t>
      </w:r>
      <w:r w:rsidR="004760FA" w:rsidRPr="00D42D0A">
        <w:rPr>
          <w:rFonts w:asciiTheme="minorHAnsi" w:hAnsiTheme="minorHAnsi" w:cstheme="minorHAnsi"/>
          <w:b w:val="0"/>
          <w:bCs w:val="0"/>
          <w:szCs w:val="22"/>
        </w:rPr>
        <w:t>;</w:t>
      </w:r>
    </w:p>
    <w:p w14:paraId="593CAB0D" w14:textId="265913C8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A Superintendência de Compras, Contratos e Convênios deverá convocar a</w:t>
      </w:r>
      <w:r w:rsidRPr="00D42D0A">
        <w:rPr>
          <w:rFonts w:asciiTheme="minorHAnsi" w:hAnsiTheme="minorHAnsi" w:cstheme="minorHAnsi"/>
          <w:szCs w:val="22"/>
        </w:rPr>
        <w:t xml:space="preserve"> Contratada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para assinatura do Contrato no prazo mínimo de 3 (três) dias úteis para notificação da </w:t>
      </w:r>
      <w:r w:rsidRPr="00D42D0A">
        <w:rPr>
          <w:rFonts w:asciiTheme="minorHAnsi" w:hAnsiTheme="minorHAnsi" w:cstheme="minorHAnsi"/>
          <w:szCs w:val="22"/>
        </w:rPr>
        <w:t>Contratada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para assinatura do documento</w:t>
      </w:r>
      <w:r w:rsidR="004760FA" w:rsidRPr="00D42D0A">
        <w:rPr>
          <w:rFonts w:asciiTheme="minorHAnsi" w:hAnsiTheme="minorHAnsi" w:cstheme="minorHAnsi"/>
          <w:b w:val="0"/>
          <w:bCs w:val="0"/>
          <w:szCs w:val="22"/>
        </w:rPr>
        <w:t>;</w:t>
      </w:r>
    </w:p>
    <w:p w14:paraId="077B09C4" w14:textId="06649A99" w:rsidR="006C08B5" w:rsidRPr="00D42D0A" w:rsidRDefault="006C08B5" w:rsidP="008D59E7">
      <w:pPr>
        <w:pStyle w:val="Ttulo2"/>
        <w:keepNext w:val="0"/>
        <w:widowControl w:val="0"/>
        <w:numPr>
          <w:ilvl w:val="2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 prazo da notificação será contabilizado a partir da data do e-mail enviado para a</w:t>
      </w:r>
      <w:r w:rsidRPr="00D42D0A">
        <w:rPr>
          <w:rFonts w:asciiTheme="minorHAnsi" w:hAnsiTheme="minorHAnsi" w:cstheme="minorHAnsi"/>
          <w:szCs w:val="22"/>
        </w:rPr>
        <w:t xml:space="preserve"> Contratada 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>ou através da data de entrega do Ofício da</w:t>
      </w:r>
      <w:r w:rsidRPr="00D42D0A">
        <w:rPr>
          <w:rFonts w:asciiTheme="minorHAnsi" w:hAnsiTheme="minorHAnsi" w:cstheme="minorHAnsi"/>
          <w:szCs w:val="22"/>
        </w:rPr>
        <w:t xml:space="preserve"> Companhia de Desenvolvimento de Maricá S.A. </w:t>
      </w:r>
      <w:r w:rsidR="004760FA" w:rsidRPr="00D42D0A">
        <w:rPr>
          <w:rFonts w:asciiTheme="minorHAnsi" w:hAnsiTheme="minorHAnsi" w:cstheme="minorHAnsi"/>
          <w:szCs w:val="22"/>
        </w:rPr>
        <w:t>–</w:t>
      </w:r>
      <w:r w:rsidRPr="00D42D0A">
        <w:rPr>
          <w:rFonts w:asciiTheme="minorHAnsi" w:hAnsiTheme="minorHAnsi" w:cstheme="minorHAnsi"/>
          <w:szCs w:val="22"/>
        </w:rPr>
        <w:t xml:space="preserve"> CODEMAR</w:t>
      </w:r>
      <w:r w:rsidR="004760FA" w:rsidRPr="00D42D0A">
        <w:rPr>
          <w:rFonts w:asciiTheme="minorHAnsi" w:hAnsiTheme="minorHAnsi" w:cstheme="minorHAnsi"/>
          <w:szCs w:val="22"/>
        </w:rPr>
        <w:t>.</w:t>
      </w:r>
      <w:r w:rsidRPr="00D42D0A">
        <w:rPr>
          <w:rFonts w:asciiTheme="minorHAnsi" w:hAnsiTheme="minorHAnsi" w:cstheme="minorHAnsi"/>
          <w:szCs w:val="22"/>
        </w:rPr>
        <w:t xml:space="preserve">  </w:t>
      </w:r>
    </w:p>
    <w:p w14:paraId="163247DF" w14:textId="7F6A70F5" w:rsidR="008D59E7" w:rsidRDefault="006C08B5" w:rsidP="008D59E7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>O prazo para a assinatura do Contrato poderá ser prorrogado uma vez, por igual período, quando solicitado por escrito pela parte durante o seu transcurso e desde que ocorra motivo justificado e aceito pelo Gestor do Contrato.</w:t>
      </w:r>
    </w:p>
    <w:p w14:paraId="317C51A1" w14:textId="77777777" w:rsidR="008D59E7" w:rsidRDefault="008D59E7">
      <w:pPr>
        <w:spacing w:after="160" w:line="259" w:lineRule="auto"/>
        <w:rPr>
          <w:rFonts w:asciiTheme="minorHAnsi" w:eastAsia="Times New Roman" w:hAnsiTheme="minorHAnsi" w:cstheme="minorHAnsi"/>
          <w:color w:val="000000"/>
          <w:lang w:eastAsia="pt-BR"/>
        </w:rPr>
      </w:pPr>
      <w:r>
        <w:rPr>
          <w:rFonts w:asciiTheme="minorHAnsi" w:hAnsiTheme="minorHAnsi" w:cstheme="minorHAnsi"/>
          <w:b/>
          <w:bCs/>
        </w:rPr>
        <w:lastRenderedPageBreak/>
        <w:br w:type="page"/>
      </w:r>
    </w:p>
    <w:p w14:paraId="21FBFB2C" w14:textId="119A908B" w:rsidR="006C08B5" w:rsidRPr="00D42D0A" w:rsidRDefault="006C08B5" w:rsidP="008D59E7">
      <w:pPr>
        <w:pStyle w:val="Ttulo2"/>
        <w:keepNext w:val="0"/>
        <w:widowControl w:val="0"/>
        <w:numPr>
          <w:ilvl w:val="1"/>
          <w:numId w:val="9"/>
        </w:numPr>
        <w:spacing w:after="240"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lastRenderedPageBreak/>
        <w:t>Os contratos poderão sofrer alterações contratuais em conformidade com o que preconiza a seção II, capítulo II, título II da lei federal n.º 13.303/2016.</w:t>
      </w:r>
    </w:p>
    <w:p w14:paraId="5ADF938F" w14:textId="77777777" w:rsidR="006C08B5" w:rsidRPr="00D42D0A" w:rsidRDefault="006C08B5" w:rsidP="006C08B5">
      <w:pPr>
        <w:pStyle w:val="Ttulo2"/>
        <w:keepNext w:val="0"/>
        <w:widowControl w:val="0"/>
        <w:spacing w:line="360" w:lineRule="auto"/>
        <w:jc w:val="both"/>
        <w:rPr>
          <w:rFonts w:asciiTheme="minorHAnsi" w:hAnsiTheme="minorHAnsi" w:cstheme="minorHAnsi"/>
          <w:b w:val="0"/>
          <w:bCs w:val="0"/>
          <w:szCs w:val="22"/>
        </w:rPr>
      </w:pPr>
    </w:p>
    <w:p w14:paraId="4E2CC737" w14:textId="0FC26EA1" w:rsidR="006C08B5" w:rsidRPr="00D42D0A" w:rsidRDefault="006C08B5" w:rsidP="006C08B5">
      <w:pPr>
        <w:pStyle w:val="Ttulo2"/>
        <w:keepNext w:val="0"/>
        <w:widowControl w:val="0"/>
        <w:spacing w:line="360" w:lineRule="auto"/>
        <w:rPr>
          <w:rFonts w:asciiTheme="minorHAnsi" w:hAnsiTheme="minorHAnsi" w:cstheme="minorHAnsi"/>
          <w:szCs w:val="22"/>
        </w:rPr>
      </w:pP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Maricá, </w:t>
      </w:r>
      <w:r w:rsidR="008D59E7">
        <w:rPr>
          <w:rFonts w:asciiTheme="minorHAnsi" w:hAnsiTheme="minorHAnsi" w:cstheme="minorHAnsi"/>
          <w:b w:val="0"/>
          <w:bCs w:val="0"/>
          <w:szCs w:val="22"/>
        </w:rPr>
        <w:t>12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de </w:t>
      </w:r>
      <w:r w:rsidR="008D59E7">
        <w:rPr>
          <w:rFonts w:asciiTheme="minorHAnsi" w:hAnsiTheme="minorHAnsi" w:cstheme="minorHAnsi"/>
          <w:b w:val="0"/>
          <w:bCs w:val="0"/>
          <w:szCs w:val="22"/>
        </w:rPr>
        <w:t>deze</w:t>
      </w:r>
      <w:r w:rsidR="00D8622C" w:rsidRPr="00D42D0A">
        <w:rPr>
          <w:rFonts w:asciiTheme="minorHAnsi" w:hAnsiTheme="minorHAnsi" w:cstheme="minorHAnsi"/>
          <w:b w:val="0"/>
          <w:bCs w:val="0"/>
          <w:szCs w:val="22"/>
        </w:rPr>
        <w:t>mbro</w:t>
      </w:r>
      <w:r w:rsidRPr="00D42D0A">
        <w:rPr>
          <w:rFonts w:asciiTheme="minorHAnsi" w:hAnsiTheme="minorHAnsi" w:cstheme="minorHAnsi"/>
          <w:b w:val="0"/>
          <w:bCs w:val="0"/>
          <w:szCs w:val="22"/>
        </w:rPr>
        <w:t xml:space="preserve"> de 2022</w:t>
      </w:r>
      <w:r w:rsidRPr="00D42D0A">
        <w:rPr>
          <w:rFonts w:asciiTheme="minorHAnsi" w:hAnsiTheme="minorHAnsi" w:cstheme="minorHAnsi"/>
          <w:szCs w:val="22"/>
        </w:rPr>
        <w:t>.</w:t>
      </w:r>
    </w:p>
    <w:p w14:paraId="26E362E5" w14:textId="77777777" w:rsidR="006C08B5" w:rsidRPr="00D42D0A" w:rsidRDefault="006C08B5" w:rsidP="006C08B5">
      <w:pPr>
        <w:pStyle w:val="Ttulo2"/>
        <w:keepNext w:val="0"/>
        <w:widowControl w:val="0"/>
        <w:spacing w:line="360" w:lineRule="auto"/>
        <w:rPr>
          <w:rFonts w:asciiTheme="minorHAnsi" w:hAnsiTheme="minorHAnsi" w:cstheme="minorHAnsi"/>
          <w:szCs w:val="22"/>
        </w:rPr>
      </w:pPr>
    </w:p>
    <w:p w14:paraId="7C55C3D4" w14:textId="77777777" w:rsidR="006C08B5" w:rsidRPr="00D42D0A" w:rsidRDefault="006C08B5" w:rsidP="006C08B5">
      <w:pPr>
        <w:autoSpaceDE w:val="0"/>
        <w:spacing w:after="0" w:line="360" w:lineRule="auto"/>
        <w:outlineLvl w:val="0"/>
        <w:rPr>
          <w:rFonts w:asciiTheme="minorHAnsi" w:hAnsiTheme="minorHAnsi" w:cstheme="minorHAnsi"/>
        </w:rPr>
      </w:pPr>
      <w:r w:rsidRPr="00D42D0A">
        <w:rPr>
          <w:rFonts w:asciiTheme="minorHAnsi" w:hAnsiTheme="minorHAnsi" w:cstheme="minorHAnsi"/>
        </w:rPr>
        <w:t>De acordo, conforme documento técnico:</w:t>
      </w:r>
    </w:p>
    <w:p w14:paraId="014697A7" w14:textId="77777777" w:rsidR="006C08B5" w:rsidRPr="00D42D0A" w:rsidRDefault="006C08B5" w:rsidP="006C08B5">
      <w:pPr>
        <w:pStyle w:val="Ttulo2"/>
        <w:keepNext w:val="0"/>
        <w:widowControl w:val="0"/>
        <w:spacing w:line="360" w:lineRule="auto"/>
        <w:rPr>
          <w:rFonts w:asciiTheme="minorHAnsi" w:hAnsiTheme="minorHAnsi" w:cstheme="minorHAnsi"/>
          <w:szCs w:val="22"/>
        </w:rPr>
      </w:pPr>
    </w:p>
    <w:p w14:paraId="0C348A0F" w14:textId="09545340" w:rsidR="006C08B5" w:rsidRDefault="006C08B5" w:rsidP="008D59E7">
      <w:pPr>
        <w:spacing w:after="0" w:line="360" w:lineRule="auto"/>
        <w:jc w:val="center"/>
        <w:rPr>
          <w:rFonts w:asciiTheme="minorHAnsi" w:eastAsia="Arial" w:hAnsiTheme="minorHAnsi" w:cstheme="minorHAnsi"/>
          <w:b/>
          <w:bCs/>
        </w:rPr>
      </w:pPr>
    </w:p>
    <w:p w14:paraId="030A75DA" w14:textId="77777777" w:rsidR="008D59E7" w:rsidRPr="008D59E7" w:rsidRDefault="008D59E7" w:rsidP="008D59E7">
      <w:pPr>
        <w:spacing w:after="0" w:line="360" w:lineRule="auto"/>
        <w:jc w:val="center"/>
        <w:rPr>
          <w:rFonts w:asciiTheme="minorHAnsi" w:eastAsia="Arial" w:hAnsiTheme="minorHAnsi" w:cstheme="minorHAnsi"/>
          <w:b/>
          <w:bCs/>
        </w:rPr>
      </w:pPr>
    </w:p>
    <w:p w14:paraId="56A11141" w14:textId="77777777" w:rsidR="006C08B5" w:rsidRPr="008D59E7" w:rsidRDefault="006C08B5" w:rsidP="008D59E7">
      <w:pPr>
        <w:spacing w:after="0" w:line="360" w:lineRule="auto"/>
        <w:jc w:val="center"/>
        <w:rPr>
          <w:rFonts w:asciiTheme="minorHAnsi" w:eastAsia="Arial" w:hAnsiTheme="minorHAnsi" w:cstheme="minorHAnsi"/>
          <w:b/>
          <w:bCs/>
        </w:rPr>
      </w:pPr>
      <w:r w:rsidRPr="008D59E7">
        <w:rPr>
          <w:rFonts w:asciiTheme="minorHAnsi" w:eastAsia="Arial" w:hAnsiTheme="minorHAnsi" w:cstheme="minorHAnsi"/>
          <w:b/>
          <w:bCs/>
        </w:rPr>
        <w:t>________________________________</w:t>
      </w:r>
    </w:p>
    <w:p w14:paraId="7C1FCB9B" w14:textId="77777777" w:rsidR="006C08B5" w:rsidRPr="008D59E7" w:rsidRDefault="006C08B5" w:rsidP="008D59E7">
      <w:pPr>
        <w:spacing w:after="0" w:line="360" w:lineRule="auto"/>
        <w:jc w:val="center"/>
        <w:rPr>
          <w:rFonts w:asciiTheme="minorHAnsi" w:eastAsia="Arial" w:hAnsiTheme="minorHAnsi" w:cstheme="minorHAnsi"/>
          <w:b/>
          <w:bCs/>
        </w:rPr>
      </w:pPr>
      <w:r w:rsidRPr="008D59E7">
        <w:rPr>
          <w:rFonts w:asciiTheme="minorHAnsi" w:eastAsia="Arial" w:hAnsiTheme="minorHAnsi" w:cstheme="minorHAnsi"/>
          <w:b/>
          <w:bCs/>
        </w:rPr>
        <w:t>Felipe Monteiro El Kadum Noujaim</w:t>
      </w:r>
    </w:p>
    <w:p w14:paraId="38A16072" w14:textId="19CA63C1" w:rsidR="006C08B5" w:rsidRPr="008D59E7" w:rsidRDefault="00C97638" w:rsidP="008D59E7">
      <w:pPr>
        <w:spacing w:after="0" w:line="360" w:lineRule="auto"/>
        <w:jc w:val="center"/>
        <w:rPr>
          <w:rFonts w:asciiTheme="minorHAnsi" w:eastAsia="Arial" w:hAnsiTheme="minorHAnsi" w:cstheme="minorHAnsi"/>
          <w:i/>
          <w:iCs/>
        </w:rPr>
      </w:pPr>
      <w:r w:rsidRPr="008D59E7">
        <w:rPr>
          <w:rFonts w:asciiTheme="minorHAnsi" w:eastAsia="Arial" w:hAnsiTheme="minorHAnsi" w:cstheme="minorHAnsi"/>
          <w:i/>
          <w:iCs/>
        </w:rPr>
        <w:t>Assessor Especial</w:t>
      </w:r>
      <w:r w:rsidR="006C08B5" w:rsidRPr="008D59E7">
        <w:rPr>
          <w:rFonts w:asciiTheme="minorHAnsi" w:eastAsia="Arial" w:hAnsiTheme="minorHAnsi" w:cstheme="minorHAnsi"/>
          <w:i/>
          <w:iCs/>
        </w:rPr>
        <w:t xml:space="preserve"> – Matrícula: </w:t>
      </w:r>
      <w:r w:rsidRPr="008D59E7">
        <w:rPr>
          <w:rFonts w:asciiTheme="minorHAnsi" w:eastAsia="Arial" w:hAnsiTheme="minorHAnsi" w:cstheme="minorHAnsi"/>
          <w:i/>
          <w:iCs/>
        </w:rPr>
        <w:t>478</w:t>
      </w:r>
    </w:p>
    <w:p w14:paraId="5BFBAB0C" w14:textId="4357D721" w:rsidR="00D364B0" w:rsidRDefault="00D364B0" w:rsidP="008D59E7">
      <w:pPr>
        <w:spacing w:after="0" w:line="360" w:lineRule="auto"/>
        <w:jc w:val="center"/>
        <w:rPr>
          <w:rFonts w:asciiTheme="minorHAnsi" w:eastAsia="Arial" w:hAnsiTheme="minorHAnsi" w:cstheme="minorHAnsi"/>
          <w:b/>
          <w:bCs/>
        </w:rPr>
      </w:pPr>
    </w:p>
    <w:p w14:paraId="1BE4E9E7" w14:textId="77777777" w:rsidR="008D59E7" w:rsidRPr="008D59E7" w:rsidRDefault="008D59E7" w:rsidP="008D59E7">
      <w:pPr>
        <w:spacing w:after="0" w:line="360" w:lineRule="auto"/>
        <w:jc w:val="center"/>
        <w:rPr>
          <w:rFonts w:asciiTheme="minorHAnsi" w:eastAsia="Arial" w:hAnsiTheme="minorHAnsi" w:cstheme="minorHAnsi"/>
          <w:b/>
          <w:bCs/>
        </w:rPr>
      </w:pPr>
    </w:p>
    <w:p w14:paraId="21FDD241" w14:textId="77777777" w:rsidR="006C08B5" w:rsidRPr="008D59E7" w:rsidRDefault="006C08B5" w:rsidP="008D59E7">
      <w:pPr>
        <w:spacing w:after="0" w:line="360" w:lineRule="auto"/>
        <w:jc w:val="center"/>
        <w:rPr>
          <w:rFonts w:asciiTheme="minorHAnsi" w:eastAsia="Arial" w:hAnsiTheme="minorHAnsi" w:cstheme="minorHAnsi"/>
          <w:b/>
          <w:bCs/>
        </w:rPr>
      </w:pPr>
      <w:r w:rsidRPr="008D59E7">
        <w:rPr>
          <w:rFonts w:asciiTheme="minorHAnsi" w:eastAsia="Arial" w:hAnsiTheme="minorHAnsi" w:cstheme="minorHAnsi"/>
          <w:b/>
          <w:bCs/>
        </w:rPr>
        <w:t>_________________________________</w:t>
      </w:r>
    </w:p>
    <w:p w14:paraId="2177BD1D" w14:textId="5BE07924" w:rsidR="006C08B5" w:rsidRPr="008D59E7" w:rsidRDefault="00C97638" w:rsidP="008D59E7">
      <w:pPr>
        <w:spacing w:after="0" w:line="360" w:lineRule="auto"/>
        <w:jc w:val="center"/>
        <w:rPr>
          <w:rFonts w:asciiTheme="minorHAnsi" w:eastAsia="Arial" w:hAnsiTheme="minorHAnsi" w:cstheme="minorHAnsi"/>
          <w:b/>
          <w:bCs/>
        </w:rPr>
      </w:pPr>
      <w:bookmarkStart w:id="5" w:name="_Hlk72145223"/>
      <w:bookmarkStart w:id="6" w:name="_Hlk72146351"/>
      <w:r w:rsidRPr="008D59E7">
        <w:rPr>
          <w:rFonts w:asciiTheme="minorHAnsi" w:eastAsia="Arial" w:hAnsiTheme="minorHAnsi" w:cstheme="minorHAnsi"/>
          <w:b/>
          <w:bCs/>
        </w:rPr>
        <w:t>Cláudia Christini Marques Assis</w:t>
      </w:r>
    </w:p>
    <w:bookmarkEnd w:id="5"/>
    <w:p w14:paraId="099ECF8A" w14:textId="0E0AFFC9" w:rsidR="006C08B5" w:rsidRPr="008D59E7" w:rsidRDefault="006C08B5" w:rsidP="008D59E7">
      <w:pPr>
        <w:spacing w:after="0" w:line="360" w:lineRule="auto"/>
        <w:jc w:val="center"/>
        <w:rPr>
          <w:rFonts w:asciiTheme="minorHAnsi" w:eastAsia="Arial" w:hAnsiTheme="minorHAnsi" w:cstheme="minorHAnsi"/>
          <w:i/>
          <w:iCs/>
        </w:rPr>
      </w:pPr>
      <w:r w:rsidRPr="008D59E7">
        <w:rPr>
          <w:rFonts w:asciiTheme="minorHAnsi" w:eastAsia="Arial" w:hAnsiTheme="minorHAnsi" w:cstheme="minorHAnsi"/>
          <w:i/>
          <w:iCs/>
        </w:rPr>
        <w:t xml:space="preserve">Superintendente– Matrícula.: </w:t>
      </w:r>
      <w:r w:rsidR="00C97638" w:rsidRPr="008D59E7">
        <w:rPr>
          <w:rFonts w:asciiTheme="minorHAnsi" w:eastAsia="Arial" w:hAnsiTheme="minorHAnsi" w:cstheme="minorHAnsi"/>
          <w:i/>
          <w:iCs/>
        </w:rPr>
        <w:t>272</w:t>
      </w:r>
    </w:p>
    <w:bookmarkEnd w:id="6"/>
    <w:p w14:paraId="2C8C97FB" w14:textId="77777777" w:rsidR="006C08B5" w:rsidRPr="008D59E7" w:rsidRDefault="006C08B5" w:rsidP="006C08B5">
      <w:pPr>
        <w:pStyle w:val="Recuodecorpodetexto"/>
        <w:jc w:val="center"/>
        <w:rPr>
          <w:rFonts w:asciiTheme="minorHAnsi" w:hAnsiTheme="minorHAnsi" w:cstheme="minorHAnsi"/>
          <w:i/>
          <w:iCs/>
        </w:rPr>
      </w:pPr>
    </w:p>
    <w:p w14:paraId="28AF5087" w14:textId="5B76E9F5" w:rsidR="006C08B5" w:rsidRPr="00D42D0A" w:rsidRDefault="006C08B5" w:rsidP="006C08B5">
      <w:pPr>
        <w:autoSpaceDE w:val="0"/>
        <w:spacing w:after="0" w:line="360" w:lineRule="auto"/>
        <w:jc w:val="center"/>
        <w:outlineLvl w:val="0"/>
        <w:rPr>
          <w:rFonts w:asciiTheme="minorHAnsi" w:hAnsiTheme="minorHAnsi" w:cstheme="minorHAnsi"/>
        </w:rPr>
      </w:pPr>
      <w:r w:rsidRPr="00D42D0A">
        <w:rPr>
          <w:rFonts w:asciiTheme="minorHAnsi" w:hAnsiTheme="minorHAnsi" w:cstheme="minorHAnsi"/>
        </w:rPr>
        <w:t xml:space="preserve">Aprovo o presente nos termos da Lei 13.303/16 e Regulamento Interno de Licitações e Contratos da </w:t>
      </w:r>
      <w:r w:rsidRPr="00D42D0A">
        <w:rPr>
          <w:rFonts w:asciiTheme="minorHAnsi" w:hAnsiTheme="minorHAnsi" w:cstheme="minorHAnsi"/>
          <w:b/>
          <w:bCs/>
        </w:rPr>
        <w:t>COMPANHIA DE DE</w:t>
      </w:r>
      <w:r w:rsidR="00EE3DFF" w:rsidRPr="00D42D0A">
        <w:rPr>
          <w:rFonts w:asciiTheme="minorHAnsi" w:hAnsiTheme="minorHAnsi" w:cstheme="minorHAnsi"/>
          <w:b/>
          <w:bCs/>
        </w:rPr>
        <w:t>S</w:t>
      </w:r>
      <w:r w:rsidRPr="00D42D0A">
        <w:rPr>
          <w:rFonts w:asciiTheme="minorHAnsi" w:hAnsiTheme="minorHAnsi" w:cstheme="minorHAnsi"/>
          <w:b/>
          <w:bCs/>
        </w:rPr>
        <w:t>ENVOLVIMENTO DE MARICÁ S.A. - CODEMAR S.A.</w:t>
      </w:r>
    </w:p>
    <w:p w14:paraId="17DE4ACE" w14:textId="26AFCDE6" w:rsidR="00D364B0" w:rsidRPr="00D42D0A" w:rsidRDefault="00D364B0" w:rsidP="006C08B5">
      <w:pPr>
        <w:autoSpaceDE w:val="0"/>
        <w:spacing w:after="0" w:line="360" w:lineRule="auto"/>
        <w:jc w:val="center"/>
        <w:outlineLvl w:val="0"/>
        <w:rPr>
          <w:rFonts w:asciiTheme="minorHAnsi" w:hAnsiTheme="minorHAnsi" w:cstheme="minorHAnsi"/>
        </w:rPr>
      </w:pPr>
    </w:p>
    <w:p w14:paraId="417AB5DD" w14:textId="77777777" w:rsidR="00D364B0" w:rsidRPr="00D42D0A" w:rsidRDefault="00D364B0" w:rsidP="006C08B5">
      <w:pPr>
        <w:autoSpaceDE w:val="0"/>
        <w:spacing w:after="0" w:line="360" w:lineRule="auto"/>
        <w:jc w:val="center"/>
        <w:outlineLvl w:val="0"/>
        <w:rPr>
          <w:rFonts w:asciiTheme="minorHAnsi" w:hAnsiTheme="minorHAnsi" w:cstheme="minorHAnsi"/>
        </w:rPr>
      </w:pPr>
    </w:p>
    <w:p w14:paraId="68B10470" w14:textId="77777777" w:rsidR="006C08B5" w:rsidRPr="00D42D0A" w:rsidRDefault="006C08B5" w:rsidP="006C08B5">
      <w:pPr>
        <w:spacing w:after="0" w:line="360" w:lineRule="auto"/>
        <w:jc w:val="center"/>
        <w:rPr>
          <w:rFonts w:asciiTheme="minorHAnsi" w:eastAsia="Arial" w:hAnsiTheme="minorHAnsi" w:cstheme="minorHAnsi"/>
          <w:b/>
          <w:bCs/>
        </w:rPr>
      </w:pPr>
      <w:r w:rsidRPr="00D42D0A">
        <w:rPr>
          <w:rFonts w:asciiTheme="minorHAnsi" w:eastAsia="Arial" w:hAnsiTheme="minorHAnsi" w:cstheme="minorHAnsi"/>
          <w:b/>
          <w:bCs/>
        </w:rPr>
        <w:t>__________________________________</w:t>
      </w:r>
    </w:p>
    <w:p w14:paraId="6A041BC5" w14:textId="77777777" w:rsidR="006C08B5" w:rsidRPr="00D42D0A" w:rsidRDefault="006C08B5" w:rsidP="006C08B5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D42D0A">
        <w:rPr>
          <w:rFonts w:asciiTheme="minorHAnsi" w:hAnsiTheme="minorHAnsi" w:cstheme="minorHAnsi"/>
          <w:b/>
        </w:rPr>
        <w:t>Hamilton Broglia Feitosa de Lacerda</w:t>
      </w:r>
    </w:p>
    <w:p w14:paraId="3AAA41AA" w14:textId="77777777" w:rsidR="006C08B5" w:rsidRPr="00D42D0A" w:rsidRDefault="006C08B5" w:rsidP="006C08B5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D42D0A">
        <w:rPr>
          <w:rFonts w:asciiTheme="minorHAnsi" w:hAnsiTheme="minorHAnsi" w:cstheme="minorHAnsi"/>
          <w:i/>
        </w:rPr>
        <w:t>Diretor de Planejamento – Matrícula: 358</w:t>
      </w:r>
    </w:p>
    <w:p w14:paraId="0235B05B" w14:textId="531E18F7" w:rsidR="00FD1A35" w:rsidRDefault="00FD1A35" w:rsidP="00FD1A35">
      <w:pPr>
        <w:tabs>
          <w:tab w:val="left" w:pos="337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6C17E46F" w14:textId="77777777" w:rsidR="00FD1A35" w:rsidRDefault="00FD1A35" w:rsidP="00FD1A35">
      <w:pPr>
        <w:pStyle w:val="PargrafodaLista"/>
        <w:spacing w:before="84"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color w:val="auto"/>
          <w:sz w:val="32"/>
          <w:szCs w:val="32"/>
          <w:lang w:eastAsia="en-US"/>
        </w:rPr>
      </w:pPr>
    </w:p>
    <w:p w14:paraId="77CDAFE3" w14:textId="77777777" w:rsidR="00FD1A35" w:rsidRDefault="00FD1A35" w:rsidP="00FD1A35">
      <w:pPr>
        <w:pStyle w:val="PargrafodaLista"/>
        <w:spacing w:before="84"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color w:val="auto"/>
          <w:sz w:val="32"/>
          <w:szCs w:val="32"/>
          <w:lang w:eastAsia="en-US"/>
        </w:rPr>
      </w:pPr>
    </w:p>
    <w:p w14:paraId="6F792467" w14:textId="77777777" w:rsidR="00FD1A35" w:rsidRDefault="00FD1A35" w:rsidP="00FD1A35">
      <w:pPr>
        <w:pStyle w:val="PargrafodaLista"/>
        <w:spacing w:before="84"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color w:val="auto"/>
          <w:sz w:val="32"/>
          <w:szCs w:val="32"/>
          <w:lang w:eastAsia="en-US"/>
        </w:rPr>
      </w:pPr>
    </w:p>
    <w:p w14:paraId="7D092EEC" w14:textId="77777777" w:rsidR="00FD1A35" w:rsidRDefault="00FD1A35" w:rsidP="00FD1A35">
      <w:pPr>
        <w:pStyle w:val="PargrafodaLista"/>
        <w:spacing w:before="84"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color w:val="auto"/>
          <w:sz w:val="32"/>
          <w:szCs w:val="32"/>
          <w:lang w:eastAsia="en-US"/>
        </w:rPr>
      </w:pPr>
    </w:p>
    <w:p w14:paraId="70BE38DB" w14:textId="77777777" w:rsidR="00FD1A35" w:rsidRDefault="00FD1A35" w:rsidP="00FD1A35">
      <w:pPr>
        <w:pStyle w:val="PargrafodaLista"/>
        <w:spacing w:before="84"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color w:val="auto"/>
          <w:sz w:val="32"/>
          <w:szCs w:val="32"/>
          <w:lang w:eastAsia="en-US"/>
        </w:rPr>
      </w:pPr>
    </w:p>
    <w:p w14:paraId="053C0785" w14:textId="77777777" w:rsidR="00FD1A35" w:rsidRDefault="00FD1A35" w:rsidP="00FD1A35">
      <w:pPr>
        <w:pStyle w:val="PargrafodaLista"/>
        <w:spacing w:before="84"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color w:val="auto"/>
          <w:sz w:val="32"/>
          <w:szCs w:val="32"/>
          <w:lang w:eastAsia="en-US"/>
        </w:rPr>
      </w:pPr>
    </w:p>
    <w:p w14:paraId="46F381DD" w14:textId="54C97FEE" w:rsidR="00FD1A35" w:rsidRPr="00FD1A35" w:rsidRDefault="00FD1A35" w:rsidP="00FD1A35">
      <w:pPr>
        <w:pStyle w:val="PargrafodaLista"/>
        <w:spacing w:before="84"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color w:val="auto"/>
          <w:sz w:val="32"/>
          <w:szCs w:val="32"/>
          <w:lang w:eastAsia="en-US"/>
        </w:rPr>
      </w:pPr>
      <w:r w:rsidRPr="00FD1A35">
        <w:rPr>
          <w:rFonts w:asciiTheme="minorHAnsi" w:hAnsiTheme="minorHAnsi" w:cstheme="minorHAnsi"/>
          <w:b/>
          <w:bCs/>
          <w:color w:val="auto"/>
          <w:sz w:val="32"/>
          <w:szCs w:val="32"/>
          <w:lang w:eastAsia="en-US"/>
        </w:rPr>
        <w:t xml:space="preserve">ANEXO I – </w:t>
      </w:r>
      <w:r w:rsidR="0096443E">
        <w:rPr>
          <w:rFonts w:asciiTheme="minorHAnsi" w:hAnsiTheme="minorHAnsi" w:cstheme="minorHAnsi"/>
          <w:b/>
          <w:bCs/>
          <w:color w:val="auto"/>
          <w:sz w:val="32"/>
          <w:szCs w:val="32"/>
          <w:lang w:eastAsia="en-US"/>
        </w:rPr>
        <w:t>MEMORIAL DESCRITIVO</w:t>
      </w:r>
      <w:r w:rsidRPr="00FD1A35">
        <w:rPr>
          <w:rFonts w:asciiTheme="minorHAnsi" w:hAnsiTheme="minorHAnsi" w:cstheme="minorHAnsi"/>
          <w:b/>
          <w:bCs/>
          <w:color w:val="auto"/>
          <w:sz w:val="32"/>
          <w:szCs w:val="32"/>
          <w:lang w:eastAsia="en-US"/>
        </w:rPr>
        <w:t>;</w:t>
      </w:r>
    </w:p>
    <w:p w14:paraId="44B09FE9" w14:textId="71D3F4F6" w:rsidR="00FD1A35" w:rsidRDefault="00FD1A35" w:rsidP="00FD1A35">
      <w:pPr>
        <w:tabs>
          <w:tab w:val="left" w:pos="337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BD8F75F" w14:textId="77777777" w:rsidR="00FD1A35" w:rsidRDefault="00FD1A35" w:rsidP="00FD1A35">
      <w:pPr>
        <w:tabs>
          <w:tab w:val="left" w:pos="3375"/>
        </w:tabs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483E9CAD" w14:textId="77777777" w:rsidR="00FD1A35" w:rsidRDefault="00FD1A35" w:rsidP="00FD1A35">
      <w:pPr>
        <w:tabs>
          <w:tab w:val="left" w:pos="3375"/>
        </w:tabs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11544BD6" w14:textId="77777777" w:rsidR="00FD1A35" w:rsidRDefault="00FD1A35" w:rsidP="00FD1A35">
      <w:pPr>
        <w:tabs>
          <w:tab w:val="left" w:pos="3375"/>
        </w:tabs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6A7831C6" w14:textId="77777777" w:rsidR="00FD1A35" w:rsidRDefault="00FD1A35" w:rsidP="00FD1A35">
      <w:pPr>
        <w:tabs>
          <w:tab w:val="left" w:pos="3375"/>
        </w:tabs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2F644487" w14:textId="77777777" w:rsidR="00FD1A35" w:rsidRDefault="00FD1A35" w:rsidP="00FD1A35">
      <w:pPr>
        <w:tabs>
          <w:tab w:val="left" w:pos="3375"/>
        </w:tabs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57E74E76" w14:textId="77777777" w:rsidR="00FD1A35" w:rsidRDefault="00FD1A35" w:rsidP="00FD1A35">
      <w:pPr>
        <w:tabs>
          <w:tab w:val="left" w:pos="3375"/>
        </w:tabs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4F34EF7C" w14:textId="551459B3" w:rsidR="00FD1A35" w:rsidRPr="00FD1A35" w:rsidRDefault="00FD1A35" w:rsidP="00FD1A35">
      <w:pPr>
        <w:pStyle w:val="PargrafodaLista"/>
        <w:spacing w:before="84"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color w:val="auto"/>
          <w:sz w:val="32"/>
          <w:szCs w:val="32"/>
          <w:lang w:eastAsia="en-US"/>
        </w:rPr>
      </w:pPr>
      <w:r w:rsidRPr="00FD1A35">
        <w:rPr>
          <w:rFonts w:asciiTheme="minorHAnsi" w:hAnsiTheme="minorHAnsi" w:cstheme="minorHAnsi"/>
          <w:b/>
          <w:bCs/>
          <w:color w:val="auto"/>
          <w:sz w:val="32"/>
          <w:szCs w:val="32"/>
          <w:lang w:eastAsia="en-US"/>
        </w:rPr>
        <w:t xml:space="preserve">ANEXO II – </w:t>
      </w:r>
      <w:r w:rsidR="0096443E">
        <w:rPr>
          <w:rFonts w:asciiTheme="minorHAnsi" w:hAnsiTheme="minorHAnsi" w:cstheme="minorHAnsi"/>
          <w:b/>
          <w:bCs/>
          <w:color w:val="auto"/>
          <w:sz w:val="32"/>
          <w:szCs w:val="32"/>
          <w:lang w:eastAsia="en-US"/>
        </w:rPr>
        <w:t>MATRIZ DE RISCOS</w:t>
      </w:r>
      <w:r w:rsidRPr="00FD1A35">
        <w:rPr>
          <w:rFonts w:asciiTheme="minorHAnsi" w:hAnsiTheme="minorHAnsi" w:cstheme="minorHAnsi"/>
          <w:b/>
          <w:bCs/>
          <w:color w:val="auto"/>
          <w:sz w:val="32"/>
          <w:szCs w:val="32"/>
          <w:lang w:eastAsia="en-US"/>
        </w:rPr>
        <w:t>;</w:t>
      </w:r>
    </w:p>
    <w:p w14:paraId="7A17469C" w14:textId="22BBB792" w:rsidR="00FD1A35" w:rsidRDefault="00FD1A35" w:rsidP="00FD1A35">
      <w:pPr>
        <w:tabs>
          <w:tab w:val="left" w:pos="3375"/>
        </w:tabs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br w:type="page"/>
      </w:r>
    </w:p>
    <w:p w14:paraId="11EFCFA9" w14:textId="77777777" w:rsidR="0096443E" w:rsidRPr="00FD1A35" w:rsidRDefault="0096443E" w:rsidP="0096443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b/>
          <w:bCs/>
          <w:sz w:val="24"/>
          <w:szCs w:val="24"/>
        </w:rPr>
        <w:lastRenderedPageBreak/>
        <w:t>MATRIZ DE RISCO</w:t>
      </w:r>
    </w:p>
    <w:p w14:paraId="37FE475C" w14:textId="77777777" w:rsidR="0096443E" w:rsidRPr="00FD1A35" w:rsidRDefault="0096443E" w:rsidP="0096443E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>Considerando os termos do art. 69, inciso X, combinado com art. 42, inciso X da Lei Federal nº 13.303, de 30 de junho de 2016, aplica-se ao contrato vinculado a este Termo de Referência os seguintes riscos e responsabilidades entre as partes, caracterizadora do equilíbrio econômico-financeiro inicial do contrato, em termos de ônus financeiro decorrente de eventos supervenientes à contratação. A seguir é apresentado a listagem de possíveis eventos supervenientes à assinatura do contrato, impactantes no equilíbrio econômico-financeiro da avença e a previsão de eventual necessidade de prolação de termo aditivo quando de sua ocorrência:</w:t>
      </w:r>
    </w:p>
    <w:p w14:paraId="31045A68" w14:textId="77777777" w:rsidR="0096443E" w:rsidRPr="00FD1A35" w:rsidRDefault="0096443E" w:rsidP="009644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theme="minorHAnsi"/>
          <w:sz w:val="24"/>
          <w:szCs w:val="24"/>
          <w:lang w:val="x-none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277"/>
        <w:gridCol w:w="1276"/>
        <w:gridCol w:w="851"/>
        <w:gridCol w:w="1275"/>
        <w:gridCol w:w="709"/>
        <w:gridCol w:w="1558"/>
        <w:gridCol w:w="1135"/>
        <w:gridCol w:w="1134"/>
      </w:tblGrid>
      <w:tr w:rsidR="0096443E" w:rsidRPr="00FD1A35" w14:paraId="332FF720" w14:textId="77777777" w:rsidTr="00D12DF4">
        <w:trPr>
          <w:jc w:val="center"/>
        </w:trPr>
        <w:tc>
          <w:tcPr>
            <w:tcW w:w="845" w:type="dxa"/>
            <w:shd w:val="clear" w:color="auto" w:fill="auto"/>
          </w:tcPr>
          <w:p w14:paraId="0F0D1449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FD1A35">
              <w:rPr>
                <w:rFonts w:asciiTheme="minorHAnsi" w:hAnsiTheme="minorHAnsi" w:cstheme="minorHAnsi"/>
                <w:b/>
                <w:bCs/>
                <w:sz w:val="18"/>
              </w:rPr>
              <w:t>Item</w:t>
            </w:r>
          </w:p>
        </w:tc>
        <w:tc>
          <w:tcPr>
            <w:tcW w:w="1277" w:type="dxa"/>
            <w:shd w:val="clear" w:color="auto" w:fill="auto"/>
          </w:tcPr>
          <w:p w14:paraId="03CFF975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FD1A35">
              <w:rPr>
                <w:rFonts w:asciiTheme="minorHAnsi" w:hAnsiTheme="minorHAnsi" w:cstheme="minorHAnsi"/>
                <w:b/>
                <w:bCs/>
                <w:sz w:val="18"/>
              </w:rPr>
              <w:t>Tipo de Risco</w:t>
            </w:r>
          </w:p>
        </w:tc>
        <w:tc>
          <w:tcPr>
            <w:tcW w:w="1276" w:type="dxa"/>
            <w:shd w:val="clear" w:color="auto" w:fill="auto"/>
          </w:tcPr>
          <w:p w14:paraId="5CA1B52D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FD1A35">
              <w:rPr>
                <w:rFonts w:asciiTheme="minorHAnsi" w:hAnsiTheme="minorHAnsi" w:cstheme="minorHAnsi"/>
                <w:b/>
                <w:bCs/>
                <w:sz w:val="18"/>
              </w:rPr>
              <w:t>Motivo</w:t>
            </w:r>
          </w:p>
        </w:tc>
        <w:tc>
          <w:tcPr>
            <w:tcW w:w="851" w:type="dxa"/>
            <w:shd w:val="clear" w:color="auto" w:fill="auto"/>
          </w:tcPr>
          <w:p w14:paraId="42B0579D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FD1A35">
              <w:rPr>
                <w:rFonts w:asciiTheme="minorHAnsi" w:hAnsiTheme="minorHAnsi" w:cstheme="minorHAnsi"/>
                <w:b/>
                <w:bCs/>
                <w:sz w:val="18"/>
              </w:rPr>
              <w:t>Impacto</w:t>
            </w:r>
          </w:p>
        </w:tc>
        <w:tc>
          <w:tcPr>
            <w:tcW w:w="1275" w:type="dxa"/>
            <w:shd w:val="clear" w:color="auto" w:fill="auto"/>
          </w:tcPr>
          <w:p w14:paraId="021DFAD4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FD1A35">
              <w:rPr>
                <w:rFonts w:asciiTheme="minorHAnsi" w:hAnsiTheme="minorHAnsi" w:cstheme="minorHAnsi"/>
                <w:b/>
                <w:bCs/>
                <w:sz w:val="18"/>
              </w:rPr>
              <w:t>Probabilidade</w:t>
            </w:r>
          </w:p>
        </w:tc>
        <w:tc>
          <w:tcPr>
            <w:tcW w:w="709" w:type="dxa"/>
            <w:shd w:val="clear" w:color="auto" w:fill="auto"/>
          </w:tcPr>
          <w:p w14:paraId="532C53DB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FD1A35">
              <w:rPr>
                <w:rFonts w:asciiTheme="minorHAnsi" w:hAnsiTheme="minorHAnsi" w:cstheme="minorHAnsi"/>
                <w:b/>
                <w:bCs/>
                <w:sz w:val="18"/>
              </w:rPr>
              <w:t>Risco</w:t>
            </w:r>
          </w:p>
        </w:tc>
        <w:tc>
          <w:tcPr>
            <w:tcW w:w="1558" w:type="dxa"/>
            <w:shd w:val="clear" w:color="auto" w:fill="auto"/>
          </w:tcPr>
          <w:p w14:paraId="6699E548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FD1A35">
              <w:rPr>
                <w:rFonts w:asciiTheme="minorHAnsi" w:hAnsiTheme="minorHAnsi" w:cstheme="minorHAnsi"/>
                <w:b/>
                <w:bCs/>
                <w:sz w:val="18"/>
              </w:rPr>
              <w:t>Ações Mitigadoras</w:t>
            </w:r>
          </w:p>
        </w:tc>
        <w:tc>
          <w:tcPr>
            <w:tcW w:w="1135" w:type="dxa"/>
            <w:shd w:val="clear" w:color="auto" w:fill="auto"/>
          </w:tcPr>
          <w:p w14:paraId="38FDDB24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FD1A35">
              <w:rPr>
                <w:rFonts w:asciiTheme="minorHAnsi" w:hAnsiTheme="minorHAnsi" w:cstheme="minorHAnsi"/>
                <w:b/>
                <w:bCs/>
                <w:sz w:val="18"/>
              </w:rPr>
              <w:t>Resp. do Contratado</w:t>
            </w:r>
          </w:p>
        </w:tc>
        <w:tc>
          <w:tcPr>
            <w:tcW w:w="1134" w:type="dxa"/>
            <w:shd w:val="clear" w:color="auto" w:fill="auto"/>
          </w:tcPr>
          <w:p w14:paraId="7DCCC1B3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FD1A35">
              <w:rPr>
                <w:rFonts w:asciiTheme="minorHAnsi" w:hAnsiTheme="minorHAnsi" w:cstheme="minorHAnsi"/>
                <w:b/>
                <w:bCs/>
                <w:sz w:val="18"/>
              </w:rPr>
              <w:t>Resp. do CODEMAR</w:t>
            </w:r>
          </w:p>
        </w:tc>
      </w:tr>
      <w:tr w:rsidR="0096443E" w:rsidRPr="00FD1A35" w14:paraId="61C15D3B" w14:textId="77777777" w:rsidTr="00D12DF4">
        <w:trPr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52284D48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1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6F29A802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Atraso no pagamento do serviço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1F414D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Ausência de fiscalização do contrato; problemas no fluxo de caixa da CODEMAR.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18E217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A67242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7A2903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60844C87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Nomear o fiscal e gerente e o gestor do contrato; acompanhar o fluxo de caixa para a realização do pagamento no prazo pactuado, avaliar se todos os documentos necessários estão presentes e vigentes.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E78BB39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8B34DEE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jc w:val="center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X</w:t>
            </w:r>
          </w:p>
        </w:tc>
      </w:tr>
      <w:tr w:rsidR="0096443E" w:rsidRPr="00FD1A35" w14:paraId="05CEF7CB" w14:textId="77777777" w:rsidTr="00D12DF4">
        <w:trPr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52227BFF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2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0FFBBE21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Risco do Contrato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B9BF52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Identificação de serviço ou quaisquer necessidades adicionais em razão de caso fortuito ou força maior.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ED83A2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DFA556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D692A9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1C51CA3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Analisar e avaliar a melhor solução para ambas as partes, de forma que não atrapalhe o andamento do projeto.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1E85861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935FCC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jc w:val="center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X</w:t>
            </w:r>
          </w:p>
        </w:tc>
      </w:tr>
      <w:tr w:rsidR="0096443E" w:rsidRPr="00FD1A35" w14:paraId="2E232EF7" w14:textId="77777777" w:rsidTr="00D12DF4">
        <w:trPr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7004E2B0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3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06795FC5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Risco da entrega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BB658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Identificação no atraso do prazo da entrega.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6F4D7F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FCE0F9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4F7025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08E246B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A fiscalização do contrato acompanhar e gerir o processo, informando o contratado dos prazos estabelecidos.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817E2B4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jc w:val="center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60F853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jc w:val="center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x</w:t>
            </w:r>
          </w:p>
        </w:tc>
      </w:tr>
      <w:tr w:rsidR="0096443E" w:rsidRPr="00FD1A35" w14:paraId="2A58A8E9" w14:textId="77777777" w:rsidTr="00D12DF4">
        <w:trPr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16CD9705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4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682753C3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  <w:lang w:val="pt-PT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 xml:space="preserve">Risco de performance </w:t>
            </w:r>
          </w:p>
          <w:p w14:paraId="47C53B7A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8796C7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Índices propostos não geram a qualidade esperada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B039DF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A8D0F0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64787C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3F6ED2BC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Necessidade de supervisão periódica dos índices de desempenho para garantir a qualidade requerida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9975E26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03A834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jc w:val="center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x</w:t>
            </w:r>
          </w:p>
        </w:tc>
      </w:tr>
      <w:tr w:rsidR="0096443E" w:rsidRPr="00FD1A35" w14:paraId="53C4E939" w14:textId="77777777" w:rsidTr="00D12DF4">
        <w:trPr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2654BA34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5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1B782247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 xml:space="preserve">Administração </w:t>
            </w:r>
            <w:r w:rsidRPr="00FD1A35">
              <w:rPr>
                <w:rFonts w:asciiTheme="minorHAnsi" w:hAnsiTheme="minorHAnsi" w:cstheme="minorHAnsi"/>
                <w:sz w:val="18"/>
              </w:rPr>
              <w:lastRenderedPageBreak/>
              <w:t>ineficiente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C7B8E9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lastRenderedPageBreak/>
              <w:t xml:space="preserve">Gestão </w:t>
            </w:r>
            <w:r w:rsidRPr="00FD1A35">
              <w:rPr>
                <w:rFonts w:asciiTheme="minorHAnsi" w:hAnsiTheme="minorHAnsi" w:cstheme="minorHAnsi"/>
                <w:sz w:val="18"/>
              </w:rPr>
              <w:lastRenderedPageBreak/>
              <w:t>inadequada, causando queda recorrente da qualidade ou performance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0DA88D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lastRenderedPageBreak/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07DDE6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D88EA2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0CE49AAC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t xml:space="preserve">Cláusula </w:t>
            </w:r>
            <w:r w:rsidRPr="00FD1A35">
              <w:rPr>
                <w:rFonts w:asciiTheme="minorHAnsi" w:hAnsiTheme="minorHAnsi" w:cstheme="minorHAnsi"/>
                <w:sz w:val="18"/>
              </w:rPr>
              <w:lastRenderedPageBreak/>
              <w:t>contratual de intervenção por não atendimento recorrente dos índices de desempenho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90E6657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jc w:val="center"/>
              <w:rPr>
                <w:rFonts w:asciiTheme="minorHAnsi" w:hAnsiTheme="minorHAnsi" w:cstheme="minorHAnsi"/>
                <w:sz w:val="18"/>
              </w:rPr>
            </w:pPr>
            <w:r w:rsidRPr="00FD1A35">
              <w:rPr>
                <w:rFonts w:asciiTheme="minorHAnsi" w:hAnsiTheme="minorHAnsi" w:cstheme="minorHAnsi"/>
                <w:sz w:val="18"/>
              </w:rPr>
              <w:lastRenderedPageBreak/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78F7BC" w14:textId="77777777" w:rsidR="0096443E" w:rsidRPr="00FD1A35" w:rsidRDefault="0096443E" w:rsidP="00D12DF4">
            <w:pPr>
              <w:widowControl w:val="0"/>
              <w:autoSpaceDE w:val="0"/>
              <w:autoSpaceDN w:val="0"/>
              <w:spacing w:after="120" w:line="240" w:lineRule="auto"/>
              <w:ind w:left="283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44340859" w14:textId="77777777" w:rsidR="0096443E" w:rsidRPr="00FD1A35" w:rsidRDefault="0096443E" w:rsidP="0096443E">
      <w:pPr>
        <w:widowControl w:val="0"/>
        <w:shd w:val="clear" w:color="auto" w:fill="FFFFFF"/>
        <w:autoSpaceDE w:val="0"/>
        <w:autoSpaceDN w:val="0"/>
        <w:spacing w:before="100" w:beforeAutospacing="1" w:after="100" w:afterAutospacing="1" w:line="390" w:lineRule="atLeast"/>
        <w:rPr>
          <w:rFonts w:ascii="Times New Roman" w:eastAsia="Times New Roman" w:hAnsi="Times New Roman" w:cstheme="minorHAnsi"/>
          <w:sz w:val="24"/>
          <w:szCs w:val="24"/>
          <w:lang w:val="x-none"/>
        </w:rPr>
      </w:pPr>
    </w:p>
    <w:p w14:paraId="1B31139A" w14:textId="77777777" w:rsidR="0096443E" w:rsidRPr="00FD1A35" w:rsidRDefault="0096443E" w:rsidP="0096443E">
      <w:pPr>
        <w:widowControl w:val="0"/>
        <w:shd w:val="clear" w:color="auto" w:fill="FFFFFF"/>
        <w:autoSpaceDE w:val="0"/>
        <w:autoSpaceDN w:val="0"/>
        <w:spacing w:before="100" w:beforeAutospacing="1" w:after="100" w:afterAutospacing="1" w:line="390" w:lineRule="atLeast"/>
        <w:jc w:val="center"/>
        <w:rPr>
          <w:rFonts w:ascii="Times New Roman" w:eastAsia="Times New Roman" w:hAnsi="Times New Roman" w:cstheme="minorHAnsi"/>
          <w:sz w:val="24"/>
          <w:szCs w:val="24"/>
          <w:lang w:val="x-none"/>
        </w:rPr>
      </w:pPr>
      <w:r w:rsidRPr="00FD1A35">
        <w:rPr>
          <w:rFonts w:ascii="Times New Roman" w:eastAsia="Times New Roman" w:hAnsi="Times New Roman" w:cstheme="minorHAnsi"/>
          <w:noProof/>
          <w:sz w:val="24"/>
          <w:szCs w:val="24"/>
          <w:lang w:eastAsia="pt-BR"/>
        </w:rPr>
        <w:drawing>
          <wp:inline distT="0" distB="0" distL="0" distR="0" wp14:anchorId="1C2A0C93" wp14:editId="14312006">
            <wp:extent cx="5831840" cy="124396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840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9C98C" w14:textId="77777777" w:rsidR="0096443E" w:rsidRPr="00FD1A35" w:rsidRDefault="0096443E" w:rsidP="0096443E">
      <w:pPr>
        <w:widowControl w:val="0"/>
        <w:tabs>
          <w:tab w:val="center" w:pos="4039"/>
        </w:tabs>
        <w:autoSpaceDE w:val="0"/>
        <w:autoSpaceDN w:val="0"/>
        <w:spacing w:after="0" w:line="240" w:lineRule="auto"/>
        <w:ind w:left="-426"/>
        <w:jc w:val="center"/>
        <w:rPr>
          <w:rFonts w:ascii="Times New Roman" w:eastAsia="Times New Roman" w:hAnsi="Times New Roman" w:cstheme="minorHAnsi"/>
          <w:sz w:val="24"/>
          <w:szCs w:val="24"/>
          <w:lang w:val="x-none"/>
        </w:rPr>
      </w:pPr>
      <w:r w:rsidRPr="00FD1A35">
        <w:rPr>
          <w:rFonts w:ascii="Times New Roman" w:eastAsia="Times New Roman" w:hAnsi="Times New Roman" w:cstheme="minorHAnsi"/>
          <w:noProof/>
          <w:sz w:val="24"/>
          <w:szCs w:val="24"/>
          <w:lang w:eastAsia="pt-BR"/>
        </w:rPr>
        <w:drawing>
          <wp:inline distT="0" distB="0" distL="0" distR="0" wp14:anchorId="3BA637A2" wp14:editId="72B11731">
            <wp:extent cx="2872740" cy="966470"/>
            <wp:effectExtent l="0" t="0" r="3810" b="508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5C818" w14:textId="77777777" w:rsidR="0096443E" w:rsidRPr="00FD1A35" w:rsidRDefault="0096443E" w:rsidP="0096443E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spacing w:before="100" w:beforeAutospacing="1" w:after="100" w:afterAutospacing="1" w:line="390" w:lineRule="atLeast"/>
        <w:contextualSpacing/>
        <w:rPr>
          <w:rFonts w:asciiTheme="minorHAnsi" w:eastAsia="Times New Roman" w:hAnsiTheme="minorHAnsi" w:cstheme="minorHAnsi"/>
          <w:b/>
          <w:bCs/>
          <w:szCs w:val="24"/>
          <w:lang w:val="x-none"/>
        </w:rPr>
      </w:pPr>
      <w:r w:rsidRPr="00FD1A35">
        <w:rPr>
          <w:rFonts w:asciiTheme="minorHAnsi" w:eastAsia="Times New Roman" w:hAnsiTheme="minorHAnsi" w:cstheme="minorHAnsi"/>
          <w:b/>
          <w:bCs/>
          <w:szCs w:val="24"/>
          <w:lang w:val="x-none"/>
        </w:rPr>
        <w:t>EIXO DE IMPACTO</w:t>
      </w:r>
    </w:p>
    <w:p w14:paraId="6C19F817" w14:textId="77777777" w:rsidR="0096443E" w:rsidRPr="00FD1A35" w:rsidRDefault="0096443E" w:rsidP="0096443E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spacing w:before="100" w:beforeAutospacing="1" w:after="100" w:afterAutospacing="1" w:line="240" w:lineRule="auto"/>
        <w:ind w:left="567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>Gravíssimo: pode fazer com que o projeto seja cancelado ou que o dano ocasionado por ele seja irreversível, se não forem tomadas as devidas providências.</w:t>
      </w:r>
    </w:p>
    <w:p w14:paraId="3B4F6D1D" w14:textId="77777777" w:rsidR="0096443E" w:rsidRPr="00FD1A35" w:rsidRDefault="0096443E" w:rsidP="0096443E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spacing w:before="100" w:beforeAutospacing="1" w:after="100" w:afterAutospacing="1" w:line="240" w:lineRule="auto"/>
        <w:ind w:left="567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>Grave: compromete de forma acentuada o resultado do projeto, ocasionando atraso ou insatisfação do cliente ou gestor.</w:t>
      </w:r>
    </w:p>
    <w:p w14:paraId="7119B498" w14:textId="77777777" w:rsidR="0096443E" w:rsidRPr="00FD1A35" w:rsidRDefault="0096443E" w:rsidP="0096443E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spacing w:before="100" w:beforeAutospacing="1" w:after="100" w:afterAutospacing="1" w:line="240" w:lineRule="auto"/>
        <w:ind w:left="567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>Médio: perda momentânea ao longo do projeto que pode ser corrigida, mas com impacto no escopo ou prazo, podendo ser necessária atualização no cronograma geral do projeto.</w:t>
      </w:r>
    </w:p>
    <w:p w14:paraId="02321ADE" w14:textId="77777777" w:rsidR="0096443E" w:rsidRPr="00FD1A35" w:rsidRDefault="0096443E" w:rsidP="0096443E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spacing w:before="100" w:beforeAutospacing="1" w:after="100" w:afterAutospacing="1" w:line="240" w:lineRule="auto"/>
        <w:ind w:left="567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>Leve: desvio quase imperceptível dos objetivos do projeto e que pode ser facilmente corrigido.</w:t>
      </w:r>
    </w:p>
    <w:p w14:paraId="573D5CA3" w14:textId="77777777" w:rsidR="0096443E" w:rsidRPr="00FD1A35" w:rsidRDefault="0096443E" w:rsidP="0096443E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spacing w:before="100" w:beforeAutospacing="1" w:after="100" w:afterAutospacing="1" w:line="240" w:lineRule="auto"/>
        <w:ind w:left="567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>Sem Impacto: não gera nenhum tipo de problema perceptível para o projeto, por isso pode ser ignorado em 99% dos casos. Só dê atenção se esse risco ocorrer quase com certeza e com alta frequência.</w:t>
      </w:r>
    </w:p>
    <w:p w14:paraId="6817B693" w14:textId="77777777" w:rsidR="0096443E" w:rsidRPr="00FD1A35" w:rsidRDefault="0096443E" w:rsidP="0096443E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spacing w:before="100" w:beforeAutospacing="1" w:after="100" w:afterAutospacing="1" w:line="390" w:lineRule="atLeast"/>
        <w:contextualSpacing/>
        <w:rPr>
          <w:rFonts w:asciiTheme="minorHAnsi" w:eastAsia="Times New Roman" w:hAnsiTheme="minorHAnsi" w:cstheme="minorHAnsi"/>
          <w:b/>
          <w:bCs/>
          <w:szCs w:val="24"/>
          <w:lang w:val="x-none"/>
        </w:rPr>
      </w:pPr>
      <w:r w:rsidRPr="00FD1A35">
        <w:rPr>
          <w:rFonts w:asciiTheme="minorHAnsi" w:eastAsia="Times New Roman" w:hAnsiTheme="minorHAnsi" w:cstheme="minorHAnsi"/>
          <w:b/>
          <w:bCs/>
          <w:szCs w:val="24"/>
          <w:lang w:val="x-none"/>
        </w:rPr>
        <w:t>EIXO DE PROBABILIDADE</w:t>
      </w:r>
    </w:p>
    <w:p w14:paraId="70C422AE" w14:textId="77777777" w:rsidR="0096443E" w:rsidRPr="00FD1A35" w:rsidRDefault="0096443E" w:rsidP="0096443E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spacing w:before="100" w:beforeAutospacing="1" w:after="100" w:afterAutospacing="1" w:line="240" w:lineRule="auto"/>
        <w:ind w:left="709" w:hanging="70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>Altíssimo: é praticamente impossível evitar que o risco aconteça, por isso vale a pena pensar em ações de mitigação do impacto do risco depois dele ocorrer.</w:t>
      </w:r>
    </w:p>
    <w:p w14:paraId="2F736207" w14:textId="77777777" w:rsidR="0096443E" w:rsidRPr="00FD1A35" w:rsidRDefault="0096443E" w:rsidP="0096443E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spacing w:before="100" w:beforeAutospacing="1" w:after="100" w:afterAutospacing="1" w:line="240" w:lineRule="auto"/>
        <w:ind w:left="709" w:hanging="70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 xml:space="preserve">Alta: a chance </w:t>
      </w:r>
      <w:proofErr w:type="gramStart"/>
      <w:r w:rsidRPr="00FD1A35">
        <w:rPr>
          <w:rFonts w:asciiTheme="minorHAnsi" w:eastAsia="Times New Roman" w:hAnsiTheme="minorHAnsi" w:cstheme="minorHAnsi"/>
          <w:sz w:val="24"/>
          <w:szCs w:val="24"/>
        </w:rPr>
        <w:t>do</w:t>
      </w:r>
      <w:proofErr w:type="gramEnd"/>
      <w:r w:rsidRPr="00FD1A35">
        <w:rPr>
          <w:rFonts w:asciiTheme="minorHAnsi" w:eastAsia="Times New Roman" w:hAnsiTheme="minorHAnsi" w:cstheme="minorHAnsi"/>
          <w:sz w:val="24"/>
          <w:szCs w:val="24"/>
        </w:rPr>
        <w:t xml:space="preserve"> risco ocorrer é grande e frequentemente ele ocorre de fato.</w:t>
      </w:r>
    </w:p>
    <w:p w14:paraId="788460E9" w14:textId="77777777" w:rsidR="0096443E" w:rsidRPr="00FD1A35" w:rsidRDefault="0096443E" w:rsidP="0096443E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spacing w:before="100" w:beforeAutospacing="1" w:after="100" w:afterAutospacing="1" w:line="240" w:lineRule="auto"/>
        <w:ind w:left="709" w:hanging="70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 xml:space="preserve">Média: probabilidade ocasional de acontecimentos do risco. Ainda vale a pena planejar desdobramentos, mas não com tanta preocupação como nos casos </w:t>
      </w:r>
      <w:r w:rsidRPr="00FD1A35">
        <w:rPr>
          <w:rFonts w:asciiTheme="minorHAnsi" w:eastAsia="Times New Roman" w:hAnsiTheme="minorHAnsi" w:cstheme="minorHAnsi"/>
          <w:sz w:val="24"/>
          <w:szCs w:val="24"/>
        </w:rPr>
        <w:lastRenderedPageBreak/>
        <w:t>anteriores.</w:t>
      </w:r>
    </w:p>
    <w:p w14:paraId="0986B798" w14:textId="77777777" w:rsidR="0096443E" w:rsidRPr="00FD1A35" w:rsidRDefault="0096443E" w:rsidP="0096443E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spacing w:before="100" w:beforeAutospacing="1" w:after="100" w:afterAutospacing="1" w:line="240" w:lineRule="auto"/>
        <w:ind w:left="709" w:hanging="70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>Baixa: pouca chance de acontecer algum problema advindo desse risco.</w:t>
      </w:r>
    </w:p>
    <w:p w14:paraId="103DF9E5" w14:textId="77777777" w:rsidR="0096443E" w:rsidRPr="00FD1A35" w:rsidRDefault="0096443E" w:rsidP="0096443E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spacing w:before="100" w:beforeAutospacing="1" w:after="100" w:afterAutospacing="1" w:line="240" w:lineRule="auto"/>
        <w:ind w:left="709" w:hanging="70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>Rara: é bastante improvável que o risco aconteça, só vale a pena se preocupar em casos de impacto grave ou gravíssimo para seu projeto.</w:t>
      </w:r>
    </w:p>
    <w:p w14:paraId="34A87818" w14:textId="77777777" w:rsidR="0096443E" w:rsidRPr="00FD1A35" w:rsidRDefault="0096443E" w:rsidP="0096443E">
      <w:pPr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spacing w:before="100" w:beforeAutospacing="1" w:after="100" w:afterAutospacing="1" w:line="390" w:lineRule="atLeast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>Na hipótese de ocorrência de um dos eventos listados, a CONTRATADA deverá, no prazo de 01 (um) dia útil, informar a CODEMAR sobre o ocorrido, contendo as seguintes informações mínimas:</w:t>
      </w:r>
    </w:p>
    <w:p w14:paraId="3E140982" w14:textId="77777777" w:rsidR="0096443E" w:rsidRPr="00FD1A35" w:rsidRDefault="0096443E" w:rsidP="0096443E">
      <w:pPr>
        <w:widowControl w:val="0"/>
        <w:autoSpaceDE w:val="0"/>
        <w:autoSpaceDN w:val="0"/>
        <w:spacing w:after="120" w:line="360" w:lineRule="exact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FD1A35">
        <w:rPr>
          <w:rFonts w:asciiTheme="minorHAnsi" w:hAnsiTheme="minorHAnsi" w:cstheme="minorHAnsi"/>
          <w:sz w:val="24"/>
          <w:szCs w:val="24"/>
        </w:rPr>
        <w:t>a) Detalhamento do evento ocorrido, incluindo sua natureza, a data da ocorrência e sua duração estimada;</w:t>
      </w:r>
    </w:p>
    <w:p w14:paraId="21BDA36F" w14:textId="77777777" w:rsidR="0096443E" w:rsidRPr="00FD1A35" w:rsidRDefault="0096443E" w:rsidP="0096443E">
      <w:pPr>
        <w:widowControl w:val="0"/>
        <w:autoSpaceDE w:val="0"/>
        <w:autoSpaceDN w:val="0"/>
        <w:spacing w:after="120" w:line="360" w:lineRule="exact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FD1A35">
        <w:rPr>
          <w:rFonts w:asciiTheme="minorHAnsi" w:hAnsiTheme="minorHAnsi" w:cstheme="minorHAnsi"/>
          <w:sz w:val="24"/>
          <w:szCs w:val="24"/>
        </w:rPr>
        <w:t>b) As medidas que estavam em vigor para mitigar o risco de materialização do evento, quando houver;</w:t>
      </w:r>
    </w:p>
    <w:p w14:paraId="03339FB0" w14:textId="77777777" w:rsidR="0096443E" w:rsidRPr="00FD1A35" w:rsidRDefault="0096443E" w:rsidP="0096443E">
      <w:pPr>
        <w:widowControl w:val="0"/>
        <w:autoSpaceDE w:val="0"/>
        <w:autoSpaceDN w:val="0"/>
        <w:spacing w:after="120" w:line="360" w:lineRule="exact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FD1A35">
        <w:rPr>
          <w:rFonts w:asciiTheme="minorHAnsi" w:hAnsiTheme="minorHAnsi" w:cstheme="minorHAnsi"/>
          <w:sz w:val="24"/>
          <w:szCs w:val="24"/>
        </w:rPr>
        <w:t>c) As medidas que irá tomar para fazer cessar os efeitos do evento e o prazo estimado para que esses efeitos cessem;</w:t>
      </w:r>
    </w:p>
    <w:p w14:paraId="6E81C58D" w14:textId="77777777" w:rsidR="0096443E" w:rsidRPr="00FD1A35" w:rsidRDefault="0096443E" w:rsidP="0096443E">
      <w:pPr>
        <w:widowControl w:val="0"/>
        <w:autoSpaceDE w:val="0"/>
        <w:autoSpaceDN w:val="0"/>
        <w:spacing w:after="120" w:line="360" w:lineRule="exact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FD1A35">
        <w:rPr>
          <w:rFonts w:asciiTheme="minorHAnsi" w:hAnsiTheme="minorHAnsi" w:cstheme="minorHAnsi"/>
          <w:sz w:val="24"/>
          <w:szCs w:val="24"/>
        </w:rPr>
        <w:t>d) As obrigações contratuais que não foram cumpridas ou que não irão ser cumpridas em razão do evento e;</w:t>
      </w:r>
    </w:p>
    <w:p w14:paraId="0384AF49" w14:textId="77777777" w:rsidR="0096443E" w:rsidRPr="00FD1A35" w:rsidRDefault="0096443E" w:rsidP="0096443E">
      <w:pPr>
        <w:widowControl w:val="0"/>
        <w:autoSpaceDE w:val="0"/>
        <w:autoSpaceDN w:val="0"/>
        <w:spacing w:after="120" w:line="360" w:lineRule="exact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FD1A35">
        <w:rPr>
          <w:rFonts w:asciiTheme="minorHAnsi" w:hAnsiTheme="minorHAnsi" w:cstheme="minorHAnsi"/>
          <w:sz w:val="24"/>
          <w:szCs w:val="24"/>
        </w:rPr>
        <w:t>e) Outras informações relevantes.</w:t>
      </w:r>
    </w:p>
    <w:p w14:paraId="14452DB5" w14:textId="77777777" w:rsidR="0096443E" w:rsidRPr="00FD1A35" w:rsidRDefault="0096443E" w:rsidP="0096443E">
      <w:pPr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spacing w:before="100" w:beforeAutospacing="1" w:after="100" w:afterAutospacing="1" w:line="390" w:lineRule="atLeast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 xml:space="preserve"> Após a notificação, a CODEMAR decidirá quanto ao ocorrido ou poderá solicitar esclarecimentos adicionais a CONTRATADA. Em sua decisão a CODEMAR poderá isentar temporariamente a CONTRATADA do cumprimento das obrigações contratuais afetadas pelo Evento.</w:t>
      </w:r>
    </w:p>
    <w:p w14:paraId="3CF73658" w14:textId="77777777" w:rsidR="0096443E" w:rsidRPr="00FD1A35" w:rsidRDefault="0096443E" w:rsidP="0096443E">
      <w:pPr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spacing w:before="100" w:beforeAutospacing="1" w:after="100" w:afterAutospacing="1" w:line="390" w:lineRule="atLeast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>A concessão de isenção não exclui a possibilidade de aplicação das sanções previstas no Contrato.</w:t>
      </w:r>
    </w:p>
    <w:p w14:paraId="72ECB3A5" w14:textId="77777777" w:rsidR="0096443E" w:rsidRPr="00FD1A35" w:rsidRDefault="0096443E" w:rsidP="0096443E">
      <w:pPr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spacing w:before="100" w:beforeAutospacing="1" w:after="100" w:afterAutospacing="1" w:line="390" w:lineRule="atLeast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>O reconhecimento pela CODEMAR dos eventos descritos acima deste Contrato que afetem o cumprimento das obrigações contratuais, com responsabilidade indicada exclusivamente a CONTRATADA, não dará ensejo a recomposição do equilíbrio econômico-financeiro do Contrato, devendo o risco ser suportado exclusivamente pela CONTRATADA.</w:t>
      </w:r>
    </w:p>
    <w:p w14:paraId="7DB4AD6F" w14:textId="77777777" w:rsidR="0096443E" w:rsidRPr="00FD1A35" w:rsidRDefault="0096443E" w:rsidP="0096443E">
      <w:pPr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spacing w:before="100" w:beforeAutospacing="1" w:after="100" w:afterAutospacing="1" w:line="390" w:lineRule="atLeast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>As obrigações contratuais afetadas por caso fortuito, fato do príncipe ou força maior deverão ser comunicadas pelas partes em até 01 (um) dia útil, contados da data da ocorrência do evento.</w:t>
      </w:r>
    </w:p>
    <w:p w14:paraId="176E7C21" w14:textId="77777777" w:rsidR="0096443E" w:rsidRPr="00FD1A35" w:rsidRDefault="0096443E" w:rsidP="0096443E">
      <w:pPr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spacing w:before="100" w:beforeAutospacing="1" w:after="100" w:afterAutospacing="1" w:line="390" w:lineRule="atLeast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lastRenderedPageBreak/>
        <w:t>As partes deverão acordar a forma e o prazo para resolução do ocorrido.</w:t>
      </w:r>
    </w:p>
    <w:p w14:paraId="049CBAC2" w14:textId="77777777" w:rsidR="0096443E" w:rsidRPr="00FD1A35" w:rsidRDefault="0096443E" w:rsidP="0096443E">
      <w:pPr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spacing w:before="100" w:beforeAutospacing="1" w:after="100" w:afterAutospacing="1" w:line="390" w:lineRule="atLeast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 xml:space="preserve">As partes não serão consideradas inadimplentes em razão do descumprimento contratual decorrente de caso fortuito, fato do príncipe ou força maior. </w:t>
      </w:r>
    </w:p>
    <w:p w14:paraId="0BB563DF" w14:textId="77777777" w:rsidR="0096443E" w:rsidRPr="00FD1A35" w:rsidRDefault="0096443E" w:rsidP="0096443E">
      <w:pPr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spacing w:before="100" w:beforeAutospacing="1" w:after="100" w:afterAutospacing="1" w:line="390" w:lineRule="atLeast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 xml:space="preserve">Avaliada a gravidade do evento, as partes, mediante acordo, decidirão quanto a recomposição do equilíbrio </w:t>
      </w:r>
      <w:proofErr w:type="gramStart"/>
      <w:r w:rsidRPr="00FD1A35">
        <w:rPr>
          <w:rFonts w:asciiTheme="minorHAnsi" w:eastAsia="Times New Roman" w:hAnsiTheme="minorHAnsi" w:cstheme="minorHAnsi"/>
          <w:sz w:val="24"/>
          <w:szCs w:val="24"/>
        </w:rPr>
        <w:t>econômico financeiro</w:t>
      </w:r>
      <w:proofErr w:type="gramEnd"/>
      <w:r w:rsidRPr="00FD1A35">
        <w:rPr>
          <w:rFonts w:asciiTheme="minorHAnsi" w:eastAsia="Times New Roman" w:hAnsiTheme="minorHAnsi" w:cstheme="minorHAnsi"/>
          <w:sz w:val="24"/>
          <w:szCs w:val="24"/>
        </w:rPr>
        <w:t xml:space="preserve"> do Contrato, salvo se as consequências do evento forem cobertas por Seguro, se houver.</w:t>
      </w:r>
    </w:p>
    <w:p w14:paraId="48C508C0" w14:textId="77777777" w:rsidR="0096443E" w:rsidRPr="00FD1A35" w:rsidRDefault="0096443E" w:rsidP="0096443E">
      <w:pPr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spacing w:before="100" w:beforeAutospacing="1" w:after="100" w:afterAutospacing="1" w:line="390" w:lineRule="atLeast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 xml:space="preserve">O Contrato poderá ser rescindido, quando demonstrado que todas as medidas para sanar os efeitos foram tomadas e mesmo assim a manutenção do contrato se tornar impossível ou inviável nas condições existentes ou é excessivamente onerosa. </w:t>
      </w:r>
    </w:p>
    <w:p w14:paraId="49ED8411" w14:textId="77777777" w:rsidR="0096443E" w:rsidRPr="00FD1A35" w:rsidRDefault="0096443E" w:rsidP="0096443E">
      <w:pPr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spacing w:before="100" w:beforeAutospacing="1" w:after="100" w:afterAutospacing="1" w:line="390" w:lineRule="atLeast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>As partes se comprometem a empregar todas as medidas e ações necessárias a fim de minimizar os efeitos advindos dos eventos de caso fortuito, fato do príncipe ou força maior.</w:t>
      </w:r>
    </w:p>
    <w:p w14:paraId="02ADA3A3" w14:textId="77777777" w:rsidR="00296E4F" w:rsidRDefault="0096443E" w:rsidP="00296E4F">
      <w:pPr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spacing w:before="100" w:beforeAutospacing="1" w:after="100" w:afterAutospacing="1" w:line="390" w:lineRule="atLeast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D1A35">
        <w:rPr>
          <w:rFonts w:asciiTheme="minorHAnsi" w:eastAsia="Times New Roman" w:hAnsiTheme="minorHAnsi" w:cstheme="minorHAnsi"/>
          <w:sz w:val="24"/>
          <w:szCs w:val="24"/>
        </w:rPr>
        <w:t>Os fatos imprevisíveis, ou previsíveis, porém de consequências incalculáveis, retardadores ou impeditivos da execução do contrato, não previstos acima, serão decididos mediante acordo entre as partes, no que diz respeito à recomposição do equilíbrio econômico-financeiro do contrato.</w:t>
      </w:r>
    </w:p>
    <w:p w14:paraId="7120C9EF" w14:textId="05B16CF5" w:rsidR="0096443E" w:rsidRDefault="0096443E" w:rsidP="00296E4F">
      <w:pPr>
        <w:spacing w:before="84" w:line="259" w:lineRule="auto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br w:type="page"/>
      </w:r>
    </w:p>
    <w:p w14:paraId="06B171F8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606DDE21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71EF8A2D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0D94D9A9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226EDEDF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1268C683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58945D97" w14:textId="77777777" w:rsidR="006631E5" w:rsidRPr="00E13882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4ED74711" w14:textId="6A4F8918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  <w:r w:rsidRPr="00E13882">
        <w:rPr>
          <w:rFonts w:asciiTheme="minorHAnsi" w:hAnsiTheme="minorHAnsi" w:cstheme="minorHAnsi"/>
          <w:b/>
          <w:bCs/>
          <w:sz w:val="32"/>
          <w:szCs w:val="32"/>
        </w:rPr>
        <w:t xml:space="preserve">ANEXO III – </w:t>
      </w:r>
      <w:r w:rsidR="0096443E">
        <w:rPr>
          <w:rFonts w:asciiTheme="minorHAnsi" w:hAnsiTheme="minorHAnsi" w:cstheme="minorHAnsi"/>
          <w:b/>
          <w:bCs/>
          <w:sz w:val="32"/>
          <w:szCs w:val="32"/>
        </w:rPr>
        <w:t>DECLARAÇÃO DE VISITA PRÉVIA</w:t>
      </w:r>
      <w:r w:rsidRPr="00E13882">
        <w:rPr>
          <w:rFonts w:asciiTheme="minorHAnsi" w:hAnsiTheme="minorHAnsi" w:cstheme="minorHAnsi"/>
          <w:b/>
          <w:bCs/>
          <w:sz w:val="32"/>
          <w:szCs w:val="32"/>
        </w:rPr>
        <w:t>;</w:t>
      </w:r>
    </w:p>
    <w:p w14:paraId="350D9541" w14:textId="316CD515" w:rsidR="006631E5" w:rsidRDefault="006631E5" w:rsidP="006631E5">
      <w:pPr>
        <w:tabs>
          <w:tab w:val="left" w:pos="3375"/>
        </w:tabs>
        <w:spacing w:before="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69DB86E7" w14:textId="77777777" w:rsidR="006631E5" w:rsidRPr="000330B5" w:rsidRDefault="006631E5" w:rsidP="006631E5">
      <w:pPr>
        <w:spacing w:line="360" w:lineRule="auto"/>
        <w:ind w:right="45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330B5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>DECLARAÇÃO DE VISITA PRÉVIA</w:t>
      </w:r>
    </w:p>
    <w:p w14:paraId="25D348C0" w14:textId="77777777" w:rsidR="006631E5" w:rsidRPr="000330B5" w:rsidRDefault="006631E5" w:rsidP="006631E5">
      <w:pPr>
        <w:spacing w:line="360" w:lineRule="auto"/>
        <w:ind w:right="454"/>
        <w:rPr>
          <w:rFonts w:asciiTheme="minorHAnsi" w:hAnsiTheme="minorHAnsi" w:cstheme="minorHAnsi"/>
          <w:sz w:val="24"/>
          <w:szCs w:val="24"/>
        </w:rPr>
      </w:pPr>
    </w:p>
    <w:p w14:paraId="359AB8C1" w14:textId="77777777" w:rsidR="006631E5" w:rsidRPr="000330B5" w:rsidRDefault="006631E5" w:rsidP="006631E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0330B5">
        <w:rPr>
          <w:rFonts w:asciiTheme="minorHAnsi" w:hAnsiTheme="minorHAnsi" w:cstheme="minorHAnsi"/>
          <w:sz w:val="24"/>
          <w:szCs w:val="24"/>
        </w:rPr>
        <w:t xml:space="preserve">Declaro que, nesta data, </w:t>
      </w:r>
      <w:proofErr w:type="spellStart"/>
      <w:r w:rsidRPr="000330B5">
        <w:rPr>
          <w:rFonts w:asciiTheme="minorHAnsi" w:hAnsiTheme="minorHAnsi" w:cstheme="minorHAnsi"/>
          <w:sz w:val="24"/>
          <w:szCs w:val="24"/>
        </w:rPr>
        <w:t>às</w:t>
      </w:r>
      <w:r w:rsidRPr="000330B5">
        <w:rPr>
          <w:rFonts w:asciiTheme="minorHAnsi" w:hAnsiTheme="minorHAnsi" w:cstheme="minorHAnsi"/>
          <w:sz w:val="24"/>
          <w:szCs w:val="24"/>
          <w:u w:val="single"/>
        </w:rPr>
        <w:t>______</w:t>
      </w:r>
      <w:r w:rsidRPr="000330B5">
        <w:rPr>
          <w:rFonts w:asciiTheme="minorHAnsi" w:hAnsiTheme="minorHAnsi" w:cstheme="minorHAnsi"/>
          <w:sz w:val="24"/>
          <w:szCs w:val="24"/>
        </w:rPr>
        <w:t>horas</w:t>
      </w:r>
      <w:proofErr w:type="spellEnd"/>
      <w:r w:rsidRPr="000330B5">
        <w:rPr>
          <w:rFonts w:asciiTheme="minorHAnsi" w:hAnsiTheme="minorHAnsi" w:cstheme="minorHAnsi"/>
          <w:sz w:val="24"/>
          <w:szCs w:val="24"/>
        </w:rPr>
        <w:t xml:space="preserve">, a empresa </w:t>
      </w:r>
      <w:r w:rsidRPr="000330B5">
        <w:rPr>
          <w:rFonts w:asciiTheme="minorHAnsi" w:hAnsiTheme="minorHAnsi" w:cstheme="minorHAnsi"/>
          <w:sz w:val="24"/>
          <w:szCs w:val="24"/>
          <w:u w:val="single"/>
        </w:rPr>
        <w:t>_____________________</w:t>
      </w:r>
    </w:p>
    <w:p w14:paraId="0BAE9723" w14:textId="77777777" w:rsidR="006631E5" w:rsidRPr="000330B5" w:rsidRDefault="006631E5" w:rsidP="006631E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0330B5">
        <w:rPr>
          <w:rFonts w:asciiTheme="minorHAnsi" w:hAnsiTheme="minorHAnsi" w:cstheme="minorHAnsi"/>
          <w:sz w:val="24"/>
          <w:szCs w:val="24"/>
          <w:u w:val="single"/>
        </w:rPr>
        <w:t>_______________________</w:t>
      </w:r>
      <w:r w:rsidRPr="000330B5">
        <w:rPr>
          <w:rFonts w:asciiTheme="minorHAnsi" w:hAnsiTheme="minorHAnsi" w:cstheme="minorHAnsi"/>
          <w:sz w:val="24"/>
          <w:szCs w:val="24"/>
        </w:rPr>
        <w:t xml:space="preserve">, CNPJ nº </w:t>
      </w:r>
      <w:r w:rsidRPr="000330B5">
        <w:rPr>
          <w:rFonts w:asciiTheme="minorHAnsi" w:hAnsiTheme="minorHAnsi" w:cstheme="minorHAnsi"/>
          <w:sz w:val="24"/>
          <w:szCs w:val="24"/>
          <w:u w:val="single"/>
        </w:rPr>
        <w:t>_________________________,</w:t>
      </w:r>
      <w:r w:rsidRPr="000330B5">
        <w:rPr>
          <w:rFonts w:asciiTheme="minorHAnsi" w:hAnsiTheme="minorHAnsi" w:cstheme="minorHAnsi"/>
          <w:sz w:val="24"/>
          <w:szCs w:val="24"/>
        </w:rPr>
        <w:t xml:space="preserve"> telefone</w:t>
      </w:r>
      <w:r w:rsidRPr="000330B5">
        <w:rPr>
          <w:rFonts w:asciiTheme="minorHAnsi" w:hAnsiTheme="minorHAnsi" w:cstheme="minorHAnsi"/>
          <w:sz w:val="24"/>
          <w:szCs w:val="24"/>
          <w:u w:val="single"/>
        </w:rPr>
        <w:t xml:space="preserve">_______________ </w:t>
      </w:r>
      <w:r w:rsidRPr="000330B5">
        <w:rPr>
          <w:rFonts w:asciiTheme="minorHAnsi" w:hAnsiTheme="minorHAnsi" w:cstheme="minorHAnsi"/>
          <w:sz w:val="24"/>
          <w:szCs w:val="24"/>
        </w:rPr>
        <w:t xml:space="preserve">endereço eletrônico </w:t>
      </w:r>
      <w:r w:rsidRPr="000330B5">
        <w:rPr>
          <w:rFonts w:asciiTheme="minorHAnsi" w:hAnsiTheme="minorHAnsi" w:cstheme="minorHAnsi"/>
          <w:sz w:val="24"/>
          <w:szCs w:val="24"/>
          <w:u w:val="single"/>
        </w:rPr>
        <w:t>_____________________,</w:t>
      </w:r>
      <w:r w:rsidRPr="000330B5">
        <w:rPr>
          <w:rFonts w:asciiTheme="minorHAnsi" w:hAnsiTheme="minorHAnsi" w:cstheme="minorHAnsi"/>
          <w:sz w:val="24"/>
          <w:szCs w:val="24"/>
        </w:rPr>
        <w:t xml:space="preserve"> vistoriou o Aeroporto Municipal de Maricá, situado à Rua Jovino Duarte de Oliveira, 481 – Centro – Maricá – Rio de Janeiro, tomando conhecimento de todos os aspectos técnicos e condições e do grau de dificuldade existentes no local onde será executado o serviço referente ao Procedimento licitatório nº </w:t>
      </w:r>
      <w:r w:rsidRPr="000330B5">
        <w:rPr>
          <w:rFonts w:asciiTheme="minorHAnsi" w:hAnsiTheme="minorHAnsi" w:cstheme="minorHAnsi"/>
          <w:sz w:val="24"/>
          <w:szCs w:val="24"/>
          <w:u w:val="single"/>
        </w:rPr>
        <w:t>_____/____</w:t>
      </w:r>
      <w:r w:rsidRPr="000330B5">
        <w:rPr>
          <w:rFonts w:asciiTheme="minorHAnsi" w:hAnsiTheme="minorHAnsi" w:cstheme="minorHAnsi"/>
          <w:sz w:val="24"/>
          <w:szCs w:val="24"/>
        </w:rPr>
        <w:t>, não cabendo alegações, pela supracitada empresa, em qualquer época, de desconhecimento de estado, fatos e detalhes que impossibilitem ou dificultem a execução dos serviços ou o cumprimento de todas as suas obrigações.</w:t>
      </w:r>
    </w:p>
    <w:p w14:paraId="43E8D715" w14:textId="77777777" w:rsidR="006631E5" w:rsidRPr="000330B5" w:rsidRDefault="006631E5" w:rsidP="006631E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6901167" w14:textId="77777777" w:rsidR="006631E5" w:rsidRPr="000330B5" w:rsidRDefault="006631E5" w:rsidP="006631E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FF86EE9" w14:textId="77777777" w:rsidR="006631E5" w:rsidRPr="000330B5" w:rsidRDefault="006631E5" w:rsidP="006631E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330B5">
        <w:rPr>
          <w:rFonts w:asciiTheme="minorHAnsi" w:hAnsiTheme="minorHAnsi" w:cstheme="minorHAnsi"/>
          <w:sz w:val="24"/>
          <w:szCs w:val="24"/>
        </w:rPr>
        <w:t xml:space="preserve">Em </w:t>
      </w:r>
      <w:r w:rsidRPr="000330B5">
        <w:rPr>
          <w:rFonts w:asciiTheme="minorHAnsi" w:hAnsiTheme="minorHAnsi" w:cstheme="minorHAnsi"/>
          <w:sz w:val="24"/>
          <w:szCs w:val="24"/>
          <w:u w:val="single"/>
        </w:rPr>
        <w:t xml:space="preserve">________ </w:t>
      </w:r>
      <w:r w:rsidRPr="000330B5">
        <w:rPr>
          <w:rFonts w:asciiTheme="minorHAnsi" w:hAnsiTheme="minorHAnsi" w:cstheme="minorHAnsi"/>
          <w:sz w:val="24"/>
          <w:szCs w:val="24"/>
        </w:rPr>
        <w:t xml:space="preserve">de </w:t>
      </w:r>
      <w:r w:rsidRPr="000330B5">
        <w:rPr>
          <w:rFonts w:asciiTheme="minorHAnsi" w:hAnsiTheme="minorHAnsi" w:cstheme="minorHAnsi"/>
          <w:sz w:val="24"/>
          <w:szCs w:val="24"/>
          <w:u w:val="single"/>
        </w:rPr>
        <w:t xml:space="preserve">_____________________ </w:t>
      </w:r>
      <w:proofErr w:type="spellStart"/>
      <w:r w:rsidRPr="000330B5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Pr="000330B5">
        <w:rPr>
          <w:rFonts w:asciiTheme="minorHAnsi" w:hAnsiTheme="minorHAnsi" w:cstheme="minorHAnsi"/>
          <w:sz w:val="24"/>
          <w:szCs w:val="24"/>
        </w:rPr>
        <w:t xml:space="preserve"> 20__.</w:t>
      </w:r>
    </w:p>
    <w:p w14:paraId="28C3E053" w14:textId="77777777" w:rsidR="006631E5" w:rsidRPr="000330B5" w:rsidRDefault="006631E5" w:rsidP="006631E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D819768" w14:textId="77777777" w:rsidR="006631E5" w:rsidRPr="000330B5" w:rsidRDefault="006631E5" w:rsidP="006631E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F9A6704" w14:textId="77777777" w:rsidR="006631E5" w:rsidRPr="000330B5" w:rsidRDefault="006631E5" w:rsidP="006631E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0330B5">
        <w:rPr>
          <w:rFonts w:asciiTheme="minorHAnsi" w:hAnsiTheme="minorHAnsi" w:cstheme="minorHAnsi"/>
          <w:sz w:val="24"/>
          <w:szCs w:val="24"/>
          <w:u w:val="single"/>
        </w:rPr>
        <w:t>_______________________________________</w:t>
      </w:r>
    </w:p>
    <w:p w14:paraId="116EF692" w14:textId="77777777" w:rsidR="006631E5" w:rsidRPr="000330B5" w:rsidRDefault="006631E5" w:rsidP="006631E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330B5">
        <w:rPr>
          <w:rFonts w:asciiTheme="minorHAnsi" w:hAnsiTheme="minorHAnsi" w:cstheme="minorHAnsi"/>
          <w:sz w:val="24"/>
          <w:szCs w:val="24"/>
        </w:rPr>
        <w:t xml:space="preserve">Nome, Cargo e assinatura do Representante da Companhia de </w:t>
      </w:r>
    </w:p>
    <w:p w14:paraId="68F60B17" w14:textId="77777777" w:rsidR="006631E5" w:rsidRPr="000330B5" w:rsidRDefault="006631E5" w:rsidP="006631E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330B5">
        <w:rPr>
          <w:rFonts w:asciiTheme="minorHAnsi" w:hAnsiTheme="minorHAnsi" w:cstheme="minorHAnsi"/>
          <w:sz w:val="24"/>
          <w:szCs w:val="24"/>
        </w:rPr>
        <w:t>Desenvolvimento de Maricá S.A. – CODEMAR.</w:t>
      </w:r>
    </w:p>
    <w:p w14:paraId="42145935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3737584D" w14:textId="78F2E593" w:rsidR="006631E5" w:rsidRDefault="006631E5" w:rsidP="006631E5">
      <w:pPr>
        <w:tabs>
          <w:tab w:val="left" w:pos="3375"/>
        </w:tabs>
        <w:spacing w:before="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1B9F01B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453D0B62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51EA84B2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2CF16F31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45436C10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469583AB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70E91980" w14:textId="77777777" w:rsidR="006631E5" w:rsidRPr="00E13882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3984304C" w14:textId="4CD08704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  <w:r w:rsidRPr="00E13882">
        <w:rPr>
          <w:rFonts w:asciiTheme="minorHAnsi" w:hAnsiTheme="minorHAnsi" w:cstheme="minorHAnsi"/>
          <w:b/>
          <w:bCs/>
          <w:sz w:val="32"/>
          <w:szCs w:val="32"/>
        </w:rPr>
        <w:t xml:space="preserve">ANEXO IV – </w:t>
      </w:r>
      <w:r w:rsidR="0096443E">
        <w:rPr>
          <w:rFonts w:asciiTheme="minorHAnsi" w:hAnsiTheme="minorHAnsi" w:cstheme="minorHAnsi"/>
          <w:b/>
          <w:bCs/>
          <w:sz w:val="32"/>
          <w:szCs w:val="32"/>
        </w:rPr>
        <w:t>PROJETOS</w:t>
      </w:r>
      <w:r w:rsidRPr="00E13882">
        <w:rPr>
          <w:rFonts w:asciiTheme="minorHAnsi" w:hAnsiTheme="minorHAnsi" w:cstheme="minorHAnsi"/>
          <w:b/>
          <w:bCs/>
          <w:sz w:val="32"/>
          <w:szCs w:val="32"/>
        </w:rPr>
        <w:t>;</w:t>
      </w:r>
    </w:p>
    <w:p w14:paraId="1F3DA38F" w14:textId="77777777" w:rsidR="006631E5" w:rsidRDefault="006631E5" w:rsidP="006631E5">
      <w:pPr>
        <w:spacing w:after="160" w:line="259" w:lineRule="auto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br w:type="page"/>
      </w:r>
    </w:p>
    <w:p w14:paraId="1AB87786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31CE099A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48531C15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376921E1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57457CD1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1FD25417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62F0BAFD" w14:textId="77777777" w:rsidR="006631E5" w:rsidRPr="00E13882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4842646F" w14:textId="5F27B5F3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  <w:r w:rsidRPr="00E13882">
        <w:rPr>
          <w:rFonts w:asciiTheme="minorHAnsi" w:hAnsiTheme="minorHAnsi" w:cstheme="minorHAnsi"/>
          <w:b/>
          <w:bCs/>
          <w:sz w:val="32"/>
          <w:szCs w:val="32"/>
        </w:rPr>
        <w:t xml:space="preserve">ANEXO V – </w:t>
      </w:r>
      <w:r w:rsidR="0096443E">
        <w:rPr>
          <w:rFonts w:asciiTheme="minorHAnsi" w:hAnsiTheme="minorHAnsi" w:cstheme="minorHAnsi"/>
          <w:b/>
          <w:bCs/>
          <w:sz w:val="32"/>
          <w:szCs w:val="32"/>
        </w:rPr>
        <w:t>MEMÓRIAS DE CÁLCULO</w:t>
      </w:r>
      <w:r w:rsidRPr="00E13882">
        <w:rPr>
          <w:rFonts w:asciiTheme="minorHAnsi" w:hAnsiTheme="minorHAnsi" w:cstheme="minorHAnsi"/>
          <w:b/>
          <w:bCs/>
          <w:sz w:val="32"/>
          <w:szCs w:val="32"/>
        </w:rPr>
        <w:t>;</w:t>
      </w:r>
    </w:p>
    <w:p w14:paraId="3613DF13" w14:textId="77777777" w:rsidR="006631E5" w:rsidRDefault="006631E5" w:rsidP="006631E5">
      <w:pPr>
        <w:spacing w:after="160" w:line="259" w:lineRule="auto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br w:type="page"/>
      </w:r>
    </w:p>
    <w:p w14:paraId="3361B332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46245018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7A2174C5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7089916A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689C866B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57DD9AE6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6B8C5633" w14:textId="41941DF9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  <w:r w:rsidRPr="00E13882">
        <w:rPr>
          <w:rFonts w:asciiTheme="minorHAnsi" w:hAnsiTheme="minorHAnsi" w:cstheme="minorHAnsi"/>
          <w:b/>
          <w:bCs/>
          <w:sz w:val="32"/>
          <w:szCs w:val="32"/>
        </w:rPr>
        <w:t xml:space="preserve">ANEXO VI – </w:t>
      </w:r>
      <w:r w:rsidR="0096443E">
        <w:rPr>
          <w:rFonts w:asciiTheme="minorHAnsi" w:hAnsiTheme="minorHAnsi" w:cstheme="minorHAnsi"/>
          <w:b/>
          <w:bCs/>
          <w:sz w:val="32"/>
          <w:szCs w:val="32"/>
        </w:rPr>
        <w:t>PLANILHA ORÇAMENTÁRIA</w:t>
      </w:r>
      <w:r w:rsidRPr="00E13882">
        <w:rPr>
          <w:rFonts w:asciiTheme="minorHAnsi" w:hAnsiTheme="minorHAnsi" w:cstheme="minorHAnsi"/>
          <w:b/>
          <w:bCs/>
          <w:sz w:val="32"/>
          <w:szCs w:val="32"/>
        </w:rPr>
        <w:t>;</w:t>
      </w:r>
    </w:p>
    <w:p w14:paraId="01D3CAE8" w14:textId="77777777" w:rsidR="006631E5" w:rsidRDefault="006631E5" w:rsidP="006631E5">
      <w:pPr>
        <w:spacing w:after="160" w:line="259" w:lineRule="auto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br w:type="page"/>
      </w:r>
    </w:p>
    <w:p w14:paraId="351BDACF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08A5F758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620EA1AA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665CE786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152AE7AF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2A06DC8C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6447B4A2" w14:textId="49C6C58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  <w:r w:rsidRPr="00E13882">
        <w:rPr>
          <w:rFonts w:asciiTheme="minorHAnsi" w:hAnsiTheme="minorHAnsi" w:cstheme="minorHAnsi"/>
          <w:b/>
          <w:bCs/>
          <w:sz w:val="32"/>
          <w:szCs w:val="32"/>
        </w:rPr>
        <w:t xml:space="preserve">ANEXO VII – </w:t>
      </w:r>
      <w:r w:rsidR="0096443E">
        <w:rPr>
          <w:rFonts w:asciiTheme="minorHAnsi" w:hAnsiTheme="minorHAnsi" w:cstheme="minorHAnsi"/>
          <w:b/>
          <w:bCs/>
          <w:sz w:val="32"/>
          <w:szCs w:val="32"/>
        </w:rPr>
        <w:t>COMPOSIÇÃO ANALÍTICA DA TAXA DE BENEFÍCIOS E DESPESAS INDIRETAS (B.D.I)</w:t>
      </w:r>
      <w:r w:rsidRPr="00E13882">
        <w:rPr>
          <w:rFonts w:asciiTheme="minorHAnsi" w:hAnsiTheme="minorHAnsi" w:cstheme="minorHAnsi"/>
          <w:b/>
          <w:bCs/>
          <w:sz w:val="32"/>
          <w:szCs w:val="32"/>
        </w:rPr>
        <w:t>;</w:t>
      </w:r>
    </w:p>
    <w:p w14:paraId="2DE99986" w14:textId="77777777" w:rsidR="006631E5" w:rsidRDefault="006631E5" w:rsidP="006631E5">
      <w:pPr>
        <w:spacing w:after="160" w:line="259" w:lineRule="auto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br w:type="page"/>
      </w:r>
    </w:p>
    <w:p w14:paraId="75B36804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7EAA6673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6A293380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49A99ABA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0AA1BAA0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7981328F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6C7D9F1E" w14:textId="77777777" w:rsidR="006631E5" w:rsidRPr="00E13882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2A4E35D0" w14:textId="1ED4F340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  <w:r w:rsidRPr="00E13882">
        <w:rPr>
          <w:rFonts w:asciiTheme="minorHAnsi" w:hAnsiTheme="minorHAnsi" w:cstheme="minorHAnsi"/>
          <w:b/>
          <w:bCs/>
          <w:sz w:val="32"/>
          <w:szCs w:val="32"/>
        </w:rPr>
        <w:t xml:space="preserve">ANEXO VIII – </w:t>
      </w:r>
      <w:r w:rsidR="0096443E">
        <w:rPr>
          <w:rFonts w:asciiTheme="minorHAnsi" w:hAnsiTheme="minorHAnsi" w:cstheme="minorHAnsi"/>
          <w:b/>
          <w:bCs/>
          <w:sz w:val="32"/>
          <w:szCs w:val="32"/>
        </w:rPr>
        <w:t>RELATÓRIO ANALÍTICO – COMPOSIÇÕES DE CUSTOS</w:t>
      </w:r>
      <w:r w:rsidRPr="00E13882">
        <w:rPr>
          <w:rFonts w:asciiTheme="minorHAnsi" w:hAnsiTheme="minorHAnsi" w:cstheme="minorHAnsi"/>
          <w:b/>
          <w:bCs/>
          <w:sz w:val="32"/>
          <w:szCs w:val="32"/>
        </w:rPr>
        <w:t>;</w:t>
      </w:r>
    </w:p>
    <w:p w14:paraId="15734668" w14:textId="77777777" w:rsidR="006631E5" w:rsidRDefault="006631E5" w:rsidP="006631E5">
      <w:pPr>
        <w:spacing w:after="160" w:line="259" w:lineRule="auto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br w:type="page"/>
      </w:r>
    </w:p>
    <w:p w14:paraId="0260AF18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5229DEBE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2B53139E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2D2450CB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653C3EA8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533C94BD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5622EB1A" w14:textId="77777777" w:rsidR="006631E5" w:rsidRPr="00E13882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14A2397C" w14:textId="221449B0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  <w:r w:rsidRPr="00E13882">
        <w:rPr>
          <w:rFonts w:asciiTheme="minorHAnsi" w:hAnsiTheme="minorHAnsi" w:cstheme="minorHAnsi"/>
          <w:b/>
          <w:bCs/>
          <w:sz w:val="32"/>
          <w:szCs w:val="32"/>
        </w:rPr>
        <w:t xml:space="preserve">ANEXO IX – </w:t>
      </w:r>
      <w:r w:rsidR="0096443E">
        <w:rPr>
          <w:rFonts w:asciiTheme="minorHAnsi" w:hAnsiTheme="minorHAnsi" w:cstheme="minorHAnsi"/>
          <w:b/>
          <w:bCs/>
          <w:sz w:val="32"/>
          <w:szCs w:val="32"/>
        </w:rPr>
        <w:t>CRONOGRAMA FÍSICO-FINANCEIRO</w:t>
      </w:r>
      <w:r w:rsidRPr="00E13882">
        <w:rPr>
          <w:rFonts w:asciiTheme="minorHAnsi" w:hAnsiTheme="minorHAnsi" w:cstheme="minorHAnsi"/>
          <w:b/>
          <w:bCs/>
          <w:sz w:val="32"/>
          <w:szCs w:val="32"/>
        </w:rPr>
        <w:t>;</w:t>
      </w:r>
    </w:p>
    <w:p w14:paraId="2E84193F" w14:textId="77777777" w:rsidR="006631E5" w:rsidRDefault="006631E5" w:rsidP="006631E5">
      <w:pPr>
        <w:spacing w:after="160" w:line="259" w:lineRule="auto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br w:type="page"/>
      </w:r>
    </w:p>
    <w:p w14:paraId="1CC95F81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746194A1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5E8FCA3D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4D4E79C6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56A2852F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33DC3743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2240E15B" w14:textId="4D1067B9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  <w:r w:rsidRPr="00E13882">
        <w:rPr>
          <w:rFonts w:asciiTheme="minorHAnsi" w:hAnsiTheme="minorHAnsi" w:cstheme="minorHAnsi"/>
          <w:b/>
          <w:bCs/>
          <w:sz w:val="32"/>
          <w:szCs w:val="32"/>
        </w:rPr>
        <w:t xml:space="preserve">ANEXO X – </w:t>
      </w:r>
      <w:r w:rsidR="0096443E">
        <w:rPr>
          <w:rFonts w:asciiTheme="minorHAnsi" w:hAnsiTheme="minorHAnsi" w:cstheme="minorHAnsi"/>
          <w:b/>
          <w:bCs/>
          <w:sz w:val="32"/>
          <w:szCs w:val="32"/>
        </w:rPr>
        <w:t>TABELA DE ENCARGOS SOCIAIS</w:t>
      </w:r>
      <w:r w:rsidRPr="00E13882">
        <w:rPr>
          <w:rFonts w:asciiTheme="minorHAnsi" w:hAnsiTheme="minorHAnsi" w:cstheme="minorHAnsi"/>
          <w:b/>
          <w:bCs/>
          <w:sz w:val="32"/>
          <w:szCs w:val="32"/>
        </w:rPr>
        <w:t>;</w:t>
      </w:r>
    </w:p>
    <w:p w14:paraId="2E1215A2" w14:textId="77777777" w:rsidR="006631E5" w:rsidRDefault="006631E5" w:rsidP="006631E5">
      <w:pPr>
        <w:spacing w:after="160" w:line="259" w:lineRule="auto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br w:type="page"/>
      </w:r>
    </w:p>
    <w:p w14:paraId="06D4BCD3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2A5C9D61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3E0E6AF4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4A29EEE1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45BDF838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23E844F4" w14:textId="77777777" w:rsidR="006631E5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20A9F87E" w14:textId="77777777" w:rsidR="006631E5" w:rsidRPr="00E13882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33AEC7ED" w14:textId="10DA3ED9" w:rsidR="006631E5" w:rsidRPr="00E13882" w:rsidRDefault="006631E5" w:rsidP="006631E5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  <w:r w:rsidRPr="00E13882">
        <w:rPr>
          <w:rFonts w:asciiTheme="minorHAnsi" w:hAnsiTheme="minorHAnsi" w:cstheme="minorHAnsi"/>
          <w:b/>
          <w:bCs/>
          <w:sz w:val="32"/>
          <w:szCs w:val="32"/>
        </w:rPr>
        <w:t xml:space="preserve">ANEXO XI – </w:t>
      </w:r>
      <w:r w:rsidR="0096443E">
        <w:rPr>
          <w:rFonts w:asciiTheme="minorHAnsi" w:hAnsiTheme="minorHAnsi" w:cstheme="minorHAnsi"/>
          <w:b/>
          <w:bCs/>
          <w:sz w:val="32"/>
          <w:szCs w:val="32"/>
        </w:rPr>
        <w:t>TABELA DE PESO DE EQUIPAMENTOS</w:t>
      </w:r>
      <w:r w:rsidRPr="00E13882">
        <w:rPr>
          <w:rFonts w:asciiTheme="minorHAnsi" w:hAnsiTheme="minorHAnsi" w:cstheme="minorHAnsi"/>
          <w:b/>
          <w:bCs/>
          <w:sz w:val="32"/>
          <w:szCs w:val="32"/>
        </w:rPr>
        <w:t>;</w:t>
      </w:r>
    </w:p>
    <w:p w14:paraId="533893E2" w14:textId="4E4BCB58" w:rsidR="0096443E" w:rsidRDefault="0096443E" w:rsidP="006631E5">
      <w:pPr>
        <w:spacing w:line="360" w:lineRule="auto"/>
        <w:rPr>
          <w:rFonts w:ascii="Garamond" w:hAnsi="Garamond" w:cs="Arial"/>
          <w:b/>
          <w:bCs/>
          <w:color w:val="000000"/>
          <w:szCs w:val="24"/>
        </w:rPr>
      </w:pPr>
      <w:r>
        <w:rPr>
          <w:rFonts w:ascii="Garamond" w:hAnsi="Garamond" w:cs="Arial"/>
          <w:b/>
          <w:bCs/>
          <w:color w:val="000000"/>
          <w:szCs w:val="24"/>
        </w:rPr>
        <w:br w:type="page"/>
      </w:r>
    </w:p>
    <w:p w14:paraId="4CC4C536" w14:textId="77777777" w:rsidR="006631E5" w:rsidRPr="00B75D34" w:rsidRDefault="006631E5" w:rsidP="006631E5">
      <w:pPr>
        <w:spacing w:line="360" w:lineRule="auto"/>
        <w:rPr>
          <w:rFonts w:ascii="Garamond" w:hAnsi="Garamond" w:cs="Arial"/>
          <w:b/>
          <w:bCs/>
          <w:color w:val="000000"/>
          <w:szCs w:val="24"/>
        </w:rPr>
      </w:pPr>
    </w:p>
    <w:p w14:paraId="1D49DE69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35E62E46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5A8A0763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7C4A3BED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46E9E091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1559030E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12D6E48A" w14:textId="77777777" w:rsidR="0096443E" w:rsidRPr="00E13882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590A3B4D" w14:textId="6066AF31" w:rsidR="0096443E" w:rsidRPr="00E13882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  <w:r w:rsidRPr="00E13882">
        <w:rPr>
          <w:rFonts w:asciiTheme="minorHAnsi" w:hAnsiTheme="minorHAnsi" w:cstheme="minorHAnsi"/>
          <w:b/>
          <w:bCs/>
          <w:sz w:val="32"/>
          <w:szCs w:val="32"/>
        </w:rPr>
        <w:t>ANEXO XI</w:t>
      </w:r>
      <w:r>
        <w:rPr>
          <w:rFonts w:asciiTheme="minorHAnsi" w:hAnsiTheme="minorHAnsi" w:cstheme="minorHAnsi"/>
          <w:b/>
          <w:bCs/>
          <w:sz w:val="32"/>
          <w:szCs w:val="32"/>
        </w:rPr>
        <w:t>I</w:t>
      </w:r>
      <w:r w:rsidRPr="00E13882">
        <w:rPr>
          <w:rFonts w:asciiTheme="minorHAnsi" w:hAnsiTheme="minorHAnsi" w:cstheme="minorHAnsi"/>
          <w:b/>
          <w:bCs/>
          <w:sz w:val="32"/>
          <w:szCs w:val="32"/>
        </w:rPr>
        <w:t xml:space="preserve"> – </w:t>
      </w:r>
      <w:r>
        <w:rPr>
          <w:rFonts w:asciiTheme="minorHAnsi" w:hAnsiTheme="minorHAnsi" w:cstheme="minorHAnsi"/>
          <w:b/>
          <w:bCs/>
          <w:sz w:val="32"/>
          <w:szCs w:val="32"/>
        </w:rPr>
        <w:t>CURVA ABC</w:t>
      </w:r>
      <w:r w:rsidRPr="00E13882">
        <w:rPr>
          <w:rFonts w:asciiTheme="minorHAnsi" w:hAnsiTheme="minorHAnsi" w:cstheme="minorHAnsi"/>
          <w:b/>
          <w:bCs/>
          <w:sz w:val="32"/>
          <w:szCs w:val="32"/>
        </w:rPr>
        <w:t>;</w:t>
      </w:r>
    </w:p>
    <w:p w14:paraId="7891E983" w14:textId="77777777" w:rsidR="0096443E" w:rsidRDefault="0096443E" w:rsidP="0096443E">
      <w:pPr>
        <w:spacing w:line="360" w:lineRule="auto"/>
        <w:rPr>
          <w:rFonts w:ascii="Garamond" w:hAnsi="Garamond" w:cs="Arial"/>
          <w:b/>
          <w:bCs/>
          <w:color w:val="000000"/>
          <w:szCs w:val="24"/>
        </w:rPr>
      </w:pPr>
      <w:r>
        <w:rPr>
          <w:rFonts w:ascii="Garamond" w:hAnsi="Garamond" w:cs="Arial"/>
          <w:b/>
          <w:bCs/>
          <w:color w:val="000000"/>
          <w:szCs w:val="24"/>
        </w:rPr>
        <w:br w:type="page"/>
      </w:r>
    </w:p>
    <w:p w14:paraId="10B8400D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077DF723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067EA6FA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43D86D35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60E2606B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6799E4BA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15E89714" w14:textId="77777777" w:rsidR="0096443E" w:rsidRPr="00E13882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16F89623" w14:textId="28D822B0" w:rsidR="0096443E" w:rsidRPr="00E13882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  <w:r w:rsidRPr="00E13882">
        <w:rPr>
          <w:rFonts w:asciiTheme="minorHAnsi" w:hAnsiTheme="minorHAnsi" w:cstheme="minorHAnsi"/>
          <w:b/>
          <w:bCs/>
          <w:sz w:val="32"/>
          <w:szCs w:val="32"/>
        </w:rPr>
        <w:t>ANEXO X</w:t>
      </w:r>
      <w:r>
        <w:rPr>
          <w:rFonts w:asciiTheme="minorHAnsi" w:hAnsiTheme="minorHAnsi" w:cstheme="minorHAnsi"/>
          <w:b/>
          <w:bCs/>
          <w:sz w:val="32"/>
          <w:szCs w:val="32"/>
        </w:rPr>
        <w:t>II</w:t>
      </w:r>
      <w:r w:rsidRPr="00E13882">
        <w:rPr>
          <w:rFonts w:asciiTheme="minorHAnsi" w:hAnsiTheme="minorHAnsi" w:cstheme="minorHAnsi"/>
          <w:b/>
          <w:bCs/>
          <w:sz w:val="32"/>
          <w:szCs w:val="32"/>
        </w:rPr>
        <w:t xml:space="preserve">I – </w:t>
      </w:r>
      <w:r>
        <w:rPr>
          <w:rFonts w:asciiTheme="minorHAnsi" w:hAnsiTheme="minorHAnsi" w:cstheme="minorHAnsi"/>
          <w:b/>
          <w:bCs/>
          <w:sz w:val="32"/>
          <w:szCs w:val="32"/>
        </w:rPr>
        <w:t>CRONOGRAMA FÍSICO DE INSUMOS – HISTOGRAMA DE MÃO DE OBRA, MÁQUINAS E EQUIPAMENTOS</w:t>
      </w:r>
      <w:r w:rsidRPr="00E13882">
        <w:rPr>
          <w:rFonts w:asciiTheme="minorHAnsi" w:hAnsiTheme="minorHAnsi" w:cstheme="minorHAnsi"/>
          <w:b/>
          <w:bCs/>
          <w:sz w:val="32"/>
          <w:szCs w:val="32"/>
        </w:rPr>
        <w:t>;</w:t>
      </w:r>
    </w:p>
    <w:p w14:paraId="59A47536" w14:textId="77777777" w:rsidR="0096443E" w:rsidRDefault="0096443E" w:rsidP="0096443E">
      <w:pPr>
        <w:spacing w:line="360" w:lineRule="auto"/>
        <w:rPr>
          <w:rFonts w:ascii="Garamond" w:hAnsi="Garamond" w:cs="Arial"/>
          <w:b/>
          <w:bCs/>
          <w:color w:val="000000"/>
          <w:szCs w:val="24"/>
        </w:rPr>
      </w:pPr>
      <w:r>
        <w:rPr>
          <w:rFonts w:ascii="Garamond" w:hAnsi="Garamond" w:cs="Arial"/>
          <w:b/>
          <w:bCs/>
          <w:color w:val="000000"/>
          <w:szCs w:val="24"/>
        </w:rPr>
        <w:br w:type="page"/>
      </w:r>
    </w:p>
    <w:p w14:paraId="153170D0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24C18706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2F65B225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6B6FFB6C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420D511A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13ED1775" w14:textId="77777777" w:rsidR="0096443E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09A9A226" w14:textId="77777777" w:rsidR="0096443E" w:rsidRPr="00E13882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4BBE3996" w14:textId="022C6E50" w:rsidR="0096443E" w:rsidRPr="00E13882" w:rsidRDefault="0096443E" w:rsidP="0096443E">
      <w:pPr>
        <w:pStyle w:val="PargrafodaLista"/>
        <w:spacing w:after="200" w:line="360" w:lineRule="auto"/>
        <w:ind w:left="0"/>
        <w:jc w:val="center"/>
        <w:outlineLvl w:val="1"/>
        <w:rPr>
          <w:rFonts w:asciiTheme="minorHAnsi" w:hAnsiTheme="minorHAnsi" w:cstheme="minorHAnsi"/>
          <w:b/>
          <w:bCs/>
          <w:sz w:val="32"/>
          <w:szCs w:val="32"/>
        </w:rPr>
      </w:pPr>
      <w:r w:rsidRPr="00E13882">
        <w:rPr>
          <w:rFonts w:asciiTheme="minorHAnsi" w:hAnsiTheme="minorHAnsi" w:cstheme="minorHAnsi"/>
          <w:b/>
          <w:bCs/>
          <w:sz w:val="32"/>
          <w:szCs w:val="32"/>
        </w:rPr>
        <w:t>ANEXO XI</w:t>
      </w:r>
      <w:r>
        <w:rPr>
          <w:rFonts w:asciiTheme="minorHAnsi" w:hAnsiTheme="minorHAnsi" w:cstheme="minorHAnsi"/>
          <w:b/>
          <w:bCs/>
          <w:sz w:val="32"/>
          <w:szCs w:val="32"/>
        </w:rPr>
        <w:t>V</w:t>
      </w:r>
      <w:r w:rsidRPr="00E13882">
        <w:rPr>
          <w:rFonts w:asciiTheme="minorHAnsi" w:hAnsiTheme="minorHAnsi" w:cstheme="minorHAnsi"/>
          <w:b/>
          <w:bCs/>
          <w:sz w:val="32"/>
          <w:szCs w:val="32"/>
        </w:rPr>
        <w:t xml:space="preserve"> – </w:t>
      </w:r>
      <w:r>
        <w:rPr>
          <w:rFonts w:asciiTheme="minorHAnsi" w:hAnsiTheme="minorHAnsi" w:cstheme="minorHAnsi"/>
          <w:b/>
          <w:bCs/>
          <w:sz w:val="32"/>
          <w:szCs w:val="32"/>
        </w:rPr>
        <w:t>TABELA DE MÃO DE OBRA E SALÁRIOS</w:t>
      </w:r>
      <w:r w:rsidRPr="00E13882">
        <w:rPr>
          <w:rFonts w:asciiTheme="minorHAnsi" w:hAnsiTheme="minorHAnsi" w:cstheme="minorHAnsi"/>
          <w:b/>
          <w:bCs/>
          <w:sz w:val="32"/>
          <w:szCs w:val="32"/>
        </w:rPr>
        <w:t>;</w:t>
      </w:r>
    </w:p>
    <w:p w14:paraId="5BB408A8" w14:textId="770B69F6" w:rsidR="0096443E" w:rsidRDefault="0096443E" w:rsidP="0096443E">
      <w:pPr>
        <w:spacing w:line="360" w:lineRule="auto"/>
        <w:rPr>
          <w:rFonts w:ascii="Garamond" w:hAnsi="Garamond" w:cs="Arial"/>
          <w:b/>
          <w:bCs/>
          <w:color w:val="000000"/>
          <w:szCs w:val="24"/>
        </w:rPr>
      </w:pPr>
    </w:p>
    <w:sectPr w:rsidR="0096443E" w:rsidSect="009243C2">
      <w:headerReference w:type="default" r:id="rId12"/>
      <w:footerReference w:type="default" r:id="rId13"/>
      <w:pgSz w:w="11906" w:h="16838" w:code="9"/>
      <w:pgMar w:top="1417" w:right="1701" w:bottom="1417" w:left="170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34BB4" w14:textId="77777777" w:rsidR="00425289" w:rsidRDefault="00425289" w:rsidP="00AF5C8C">
      <w:pPr>
        <w:spacing w:after="0" w:line="240" w:lineRule="auto"/>
      </w:pPr>
      <w:r>
        <w:separator/>
      </w:r>
    </w:p>
  </w:endnote>
  <w:endnote w:type="continuationSeparator" w:id="0">
    <w:p w14:paraId="2EC8C42E" w14:textId="77777777" w:rsidR="00425289" w:rsidRDefault="00425289" w:rsidP="00AF5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ra Medium">
    <w:charset w:val="00"/>
    <w:family w:val="auto"/>
    <w:pitch w:val="variable"/>
    <w:sig w:usb0="A00002FF" w:usb1="5000204B" w:usb2="00000000" w:usb3="00000000" w:csb0="000000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TE4D8A148t00"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6940" w14:textId="20A0B1C4" w:rsidR="00672DBE" w:rsidRPr="00130E66" w:rsidRDefault="00672DBE" w:rsidP="00130E66">
    <w:pPr>
      <w:pStyle w:val="Rodap"/>
      <w:jc w:val="right"/>
    </w:pPr>
    <w:r>
      <w:rPr>
        <w:noProof/>
        <w:lang w:eastAsia="pt-BR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FD062D4" wp14:editId="0744BAB8">
              <wp:simplePos x="0" y="0"/>
              <wp:positionH relativeFrom="page">
                <wp:posOffset>542925</wp:posOffset>
              </wp:positionH>
              <wp:positionV relativeFrom="bottomMargin">
                <wp:posOffset>121285</wp:posOffset>
              </wp:positionV>
              <wp:extent cx="7019925" cy="704849"/>
              <wp:effectExtent l="0" t="0" r="0" b="635"/>
              <wp:wrapNone/>
              <wp:docPr id="164" name="Grupo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19925" cy="704849"/>
                        <a:chOff x="0" y="0"/>
                        <a:chExt cx="6172200" cy="650720"/>
                      </a:xfrm>
                    </wpg:grpSpPr>
                    <wps:wsp>
                      <wps:cNvPr id="165" name="Retângulo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Caixa de Texto 166"/>
                      <wps:cNvSpPr txBox="1"/>
                      <wps:spPr>
                        <a:xfrm>
                          <a:off x="0" y="131902"/>
                          <a:ext cx="5943600" cy="5188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A7C8F" w14:textId="77777777" w:rsidR="00672DBE" w:rsidRPr="00196546" w:rsidRDefault="00672DBE" w:rsidP="00196546">
                            <w:pPr>
                              <w:pStyle w:val="Cabealho"/>
                              <w:tabs>
                                <w:tab w:val="center" w:pos="0"/>
                              </w:tabs>
                              <w:spacing w:before="12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bookmarkStart w:id="7" w:name="_Hlk72490074"/>
                            <w:r w:rsidRPr="00196546">
                              <w:rPr>
                                <w:sz w:val="18"/>
                                <w:szCs w:val="18"/>
                              </w:rPr>
                              <w:t>Rua Jovino Duarte de Oliveira nº 481 - Galpão Central - 2º andar - Aeroporto de Maricá - Centro - Maricá - RJ - CEP: 24901-130</w:t>
                            </w:r>
                          </w:p>
                          <w:p w14:paraId="479953B7" w14:textId="40FF1738" w:rsidR="00672DBE" w:rsidRPr="00196546" w:rsidRDefault="00672DBE" w:rsidP="00196546">
                            <w:pPr>
                              <w:pStyle w:val="Cabealho"/>
                              <w:tabs>
                                <w:tab w:val="left" w:pos="4111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             </w:t>
                            </w:r>
                            <w:hyperlink r:id="rId1" w:history="1">
                              <w:r w:rsidRPr="00254630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http://www.codemar-sa.com.br</w:t>
                              </w:r>
                            </w:hyperlink>
                            <w:r>
                              <w:rPr>
                                <w:rStyle w:val="Hyperlink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254630">
                              <w:rPr>
                                <w:sz w:val="14"/>
                                <w:szCs w:val="14"/>
                              </w:rPr>
                              <w:t>Telefone: (55) 21 3995-3090</w:t>
                            </w:r>
                          </w:p>
                          <w:p w14:paraId="602D5E2F" w14:textId="56C06CD3" w:rsidR="00672DBE" w:rsidRPr="00254630" w:rsidRDefault="00672DBE" w:rsidP="00196546">
                            <w:pPr>
                              <w:pStyle w:val="Cabealho"/>
                              <w:tabs>
                                <w:tab w:val="left" w:pos="4111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bookmarkEnd w:id="7"/>
                          <w:p w14:paraId="05288F48" w14:textId="47830E96" w:rsidR="00672DBE" w:rsidRDefault="00672DBE" w:rsidP="00196546">
                            <w:pPr>
                              <w:pStyle w:val="Rodap"/>
                              <w:jc w:val="right"/>
                            </w:pPr>
                            <w:r>
                              <w:rPr>
                                <w:b/>
                              </w:rPr>
                              <w:t>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D062D4" id="Grupo 164" o:spid="_x0000_s1028" style="position:absolute;left:0;text-align:left;margin-left:42.75pt;margin-top:9.55pt;width:552.75pt;height:55.5pt;z-index:251667456;mso-position-horizontal-relative:page;mso-position-vertical-relative:bottom-margin-area;mso-width-relative:margin;mso-height-relative:margin" coordsize="61722,6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">
              <v:rect id="Retângulo 165" o:spid="_x0000_s1029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66" o:spid="_x0000_s1030" type="#_x0000_t202" style="position:absolute;top:1319;width:59436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" filled="f" stroked="f" strokeweight=".5pt">
                <v:textbox inset="0,,0">
                  <w:txbxContent>
                    <w:p w14:paraId="5F4A7C8F" w14:textId="77777777" w:rsidR="00672DBE" w:rsidRPr="00196546" w:rsidRDefault="00672DBE" w:rsidP="00196546">
                      <w:pPr>
                        <w:pStyle w:val="Cabealho"/>
                        <w:tabs>
                          <w:tab w:val="center" w:pos="0"/>
                        </w:tabs>
                        <w:spacing w:before="120"/>
                        <w:jc w:val="center"/>
                        <w:rPr>
                          <w:sz w:val="18"/>
                          <w:szCs w:val="18"/>
                        </w:rPr>
                      </w:pPr>
                      <w:bookmarkStart w:id="8" w:name="_Hlk72490074"/>
                      <w:r w:rsidRPr="00196546">
                        <w:rPr>
                          <w:sz w:val="18"/>
                          <w:szCs w:val="18"/>
                        </w:rPr>
                        <w:t>Rua Jovino Duarte de Oliveira nº 481 - Galpão Central - 2º andar - Aeroporto de Maricá - Centro - Maricá - RJ - CEP: 24901-130</w:t>
                      </w:r>
                    </w:p>
                    <w:p w14:paraId="479953B7" w14:textId="40FF1738" w:rsidR="00672DBE" w:rsidRPr="00196546" w:rsidRDefault="00672DBE" w:rsidP="00196546">
                      <w:pPr>
                        <w:pStyle w:val="Cabealho"/>
                        <w:tabs>
                          <w:tab w:val="left" w:pos="4111"/>
                        </w:tabs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             </w:t>
                      </w:r>
                      <w:hyperlink r:id="rId2" w:history="1">
                        <w:r w:rsidRPr="00254630">
                          <w:rPr>
                            <w:rStyle w:val="Hyperlink"/>
                            <w:sz w:val="16"/>
                            <w:szCs w:val="16"/>
                          </w:rPr>
                          <w:t>http://www.codemar-sa.com.br</w:t>
                        </w:r>
                      </w:hyperlink>
                      <w:r>
                        <w:rPr>
                          <w:rStyle w:val="Hyperlink"/>
                          <w:sz w:val="16"/>
                          <w:szCs w:val="16"/>
                        </w:rPr>
                        <w:t xml:space="preserve">  </w:t>
                      </w:r>
                      <w:r w:rsidRPr="00254630">
                        <w:rPr>
                          <w:sz w:val="14"/>
                          <w:szCs w:val="14"/>
                        </w:rPr>
                        <w:t>Telefone: (55) 21 3995-3090</w:t>
                      </w:r>
                    </w:p>
                    <w:p w14:paraId="602D5E2F" w14:textId="56C06CD3" w:rsidR="00672DBE" w:rsidRPr="00254630" w:rsidRDefault="00672DBE" w:rsidP="00196546">
                      <w:pPr>
                        <w:pStyle w:val="Cabealho"/>
                        <w:tabs>
                          <w:tab w:val="left" w:pos="4111"/>
                        </w:tabs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bookmarkEnd w:id="8"/>
                    <w:p w14:paraId="05288F48" w14:textId="47830E96" w:rsidR="00672DBE" w:rsidRDefault="00672DBE" w:rsidP="00196546">
                      <w:pPr>
                        <w:pStyle w:val="Rodap"/>
                        <w:jc w:val="right"/>
                      </w:pPr>
                      <w:r>
                        <w:rPr>
                          <w:b/>
                        </w:rPr>
                        <w:t>___________________________________________________________________________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99619" w14:textId="77777777" w:rsidR="00425289" w:rsidRDefault="00425289" w:rsidP="00AF5C8C">
      <w:pPr>
        <w:spacing w:after="0" w:line="240" w:lineRule="auto"/>
      </w:pPr>
      <w:r>
        <w:separator/>
      </w:r>
    </w:p>
  </w:footnote>
  <w:footnote w:type="continuationSeparator" w:id="0">
    <w:p w14:paraId="53ED57D3" w14:textId="77777777" w:rsidR="00425289" w:rsidRDefault="00425289" w:rsidP="00AF5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51EE4" w14:textId="229B95F3" w:rsidR="00672DBE" w:rsidRDefault="00404D1B" w:rsidP="00026522">
    <w:pPr>
      <w:pStyle w:val="Cabealho"/>
      <w:tabs>
        <w:tab w:val="clear" w:pos="4252"/>
        <w:tab w:val="clear" w:pos="8504"/>
        <w:tab w:val="left" w:pos="1605"/>
      </w:tabs>
      <w:spacing w:before="720"/>
    </w:pPr>
    <w:r>
      <w:rPr>
        <w:noProof/>
        <w:lang w:eastAsia="pt-BR"/>
      </w:rPr>
      <w:drawing>
        <wp:anchor distT="0" distB="0" distL="114300" distR="114300" simplePos="0" relativeHeight="251673600" behindDoc="1" locked="0" layoutInCell="1" allowOverlap="1" wp14:anchorId="0A0B3EE5" wp14:editId="45D4542F">
          <wp:simplePos x="0" y="0"/>
          <wp:positionH relativeFrom="page">
            <wp:align>left</wp:align>
          </wp:positionH>
          <wp:positionV relativeFrom="margin">
            <wp:posOffset>-2311649</wp:posOffset>
          </wp:positionV>
          <wp:extent cx="7560000" cy="10688400"/>
          <wp:effectExtent l="0" t="0" r="3175" b="0"/>
          <wp:wrapNone/>
          <wp:docPr id="9" name="Imagem 9" descr="Imagem em preto e bran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9" descr="Imagem em preto e bran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20099AB" wp14:editId="287B9782">
              <wp:simplePos x="0" y="0"/>
              <wp:positionH relativeFrom="rightMargin">
                <wp:posOffset>-222913</wp:posOffset>
              </wp:positionH>
              <wp:positionV relativeFrom="paragraph">
                <wp:posOffset>-57785</wp:posOffset>
              </wp:positionV>
              <wp:extent cx="657225" cy="579755"/>
              <wp:effectExtent l="0" t="0" r="28575" b="10795"/>
              <wp:wrapNone/>
              <wp:docPr id="6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7225" cy="579755"/>
                      </a:xfrm>
                      <a:prstGeom prst="rect">
                        <a:avLst/>
                      </a:prstGeom>
                      <a:ln w="3175">
                        <a:solidFill>
                          <a:schemeClr val="tx1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1414A8" w14:textId="77777777" w:rsidR="00093C74" w:rsidRDefault="00093C74" w:rsidP="00093C74">
                          <w:pPr>
                            <w:jc w:val="center"/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RUBRICA</w:t>
                          </w:r>
                        </w:p>
                        <w:p w14:paraId="19693B37" w14:textId="77777777" w:rsidR="00093C74" w:rsidRDefault="00093C74" w:rsidP="00093C74">
                          <w:pPr>
                            <w:jc w:val="center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ab/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0099AB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margin-left:-17.55pt;margin-top:-4.55pt;width:51.75pt;height:45.65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" fillcolor="white [3201]" strokecolor="black [3213]" strokeweight=".25pt">
              <v:textbox>
                <w:txbxContent>
                  <w:p w14:paraId="2C1414A8" w14:textId="77777777" w:rsidR="00093C74" w:rsidRDefault="00093C74" w:rsidP="00093C74">
                    <w:pPr>
                      <w:jc w:val="center"/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RUBRICA</w:t>
                    </w:r>
                  </w:p>
                  <w:p w14:paraId="19693B37" w14:textId="77777777" w:rsidR="00093C74" w:rsidRDefault="00093C74" w:rsidP="00093C74">
                    <w:pPr>
                      <w:jc w:val="center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ab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22249DB" wp14:editId="556531DC">
              <wp:simplePos x="0" y="0"/>
              <wp:positionH relativeFrom="margin">
                <wp:posOffset>3541064</wp:posOffset>
              </wp:positionH>
              <wp:positionV relativeFrom="paragraph">
                <wp:posOffset>-73660</wp:posOffset>
              </wp:positionV>
              <wp:extent cx="1884045" cy="596265"/>
              <wp:effectExtent l="0" t="0" r="20955" b="13335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4045" cy="596265"/>
                      </a:xfrm>
                      <a:prstGeom prst="rect">
                        <a:avLst/>
                      </a:prstGeom>
                      <a:ln w="3175">
                        <a:solidFill>
                          <a:schemeClr val="tx1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780BD5" w14:textId="2C3283B4" w:rsidR="00093C74" w:rsidRDefault="00093C74" w:rsidP="00093C74">
                          <w:pPr>
                            <w:spacing w:after="0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PROCESSO Nº: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0008303/2020</w:t>
                          </w:r>
                        </w:p>
                        <w:p w14:paraId="406AC9D6" w14:textId="612A509F" w:rsidR="00093C74" w:rsidRDefault="00093C74" w:rsidP="00093C74">
                          <w:pPr>
                            <w:spacing w:after="0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DATA DO INÍCIO: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15/06/2020</w:t>
                          </w:r>
                        </w:p>
                        <w:p w14:paraId="5BCE0051" w14:textId="77777777" w:rsidR="00093C74" w:rsidRDefault="00093C74" w:rsidP="00093C74">
                          <w:pPr>
                            <w:spacing w:after="0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FOLHA: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_____________________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2249DB" id="Caixa de Texto 1" o:spid="_x0000_s1027" type="#_x0000_t202" style="position:absolute;margin-left:278.8pt;margin-top:-5.8pt;width:148.35pt;height:46.9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" fillcolor="white [3201]" strokecolor="black [3213]" strokeweight=".25pt">
              <v:textbox>
                <w:txbxContent>
                  <w:p w14:paraId="48780BD5" w14:textId="2C3283B4" w:rsidR="00093C74" w:rsidRDefault="00093C74" w:rsidP="00093C74">
                    <w:pPr>
                      <w:spacing w:after="0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PROCESSO Nº: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0008303/2020</w:t>
                    </w:r>
                  </w:p>
                  <w:p w14:paraId="406AC9D6" w14:textId="612A509F" w:rsidR="00093C74" w:rsidRDefault="00093C74" w:rsidP="00093C74">
                    <w:pPr>
                      <w:spacing w:after="0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DATA DO INÍCIO: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15/06/2020</w:t>
                    </w:r>
                  </w:p>
                  <w:p w14:paraId="5BCE0051" w14:textId="77777777" w:rsidR="00093C74" w:rsidRDefault="00093C74" w:rsidP="00093C74">
                    <w:pPr>
                      <w:spacing w:after="0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FOLHA: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_____________________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72DBE">
      <w:tab/>
    </w:r>
  </w:p>
  <w:p w14:paraId="0C2DD709" w14:textId="77777777" w:rsidR="00404D1B" w:rsidRDefault="00404D1B" w:rsidP="00D42D0A">
    <w:pPr>
      <w:pStyle w:val="Cabealho"/>
      <w:tabs>
        <w:tab w:val="clear" w:pos="4252"/>
        <w:tab w:val="clear" w:pos="8504"/>
        <w:tab w:val="left" w:pos="1605"/>
      </w:tabs>
      <w:jc w:val="center"/>
      <w:rPr>
        <w:b/>
        <w:bCs/>
        <w:sz w:val="24"/>
        <w:szCs w:val="24"/>
        <w:u w:val="single"/>
      </w:rPr>
    </w:pPr>
  </w:p>
  <w:p w14:paraId="3382AB53" w14:textId="493833F3" w:rsidR="00D42D0A" w:rsidRDefault="00D42D0A" w:rsidP="00D42D0A">
    <w:pPr>
      <w:pStyle w:val="Cabealho"/>
      <w:tabs>
        <w:tab w:val="clear" w:pos="4252"/>
        <w:tab w:val="clear" w:pos="8504"/>
        <w:tab w:val="left" w:pos="1605"/>
      </w:tabs>
      <w:jc w:val="center"/>
      <w:rPr>
        <w:b/>
        <w:bCs/>
        <w:sz w:val="24"/>
        <w:szCs w:val="24"/>
        <w:u w:val="single"/>
      </w:rPr>
    </w:pPr>
    <w:r w:rsidRPr="00D42D0A">
      <w:rPr>
        <w:b/>
        <w:bCs/>
        <w:sz w:val="24"/>
        <w:szCs w:val="24"/>
        <w:u w:val="single"/>
      </w:rPr>
      <w:t>PROJETO BÁSICO</w:t>
    </w:r>
    <w:r w:rsidR="00093C74" w:rsidRPr="00093C74">
      <w:rPr>
        <w:sz w:val="24"/>
        <w:szCs w:val="24"/>
        <w:lang w:eastAsia="pt-BR"/>
      </w:rPr>
      <w:t xml:space="preserve"> </w:t>
    </w:r>
  </w:p>
  <w:p w14:paraId="3AEC756C" w14:textId="4CC7FBCD" w:rsidR="00D42D0A" w:rsidRDefault="00D42D0A" w:rsidP="00D42D0A">
    <w:pPr>
      <w:pStyle w:val="Cabealho"/>
      <w:tabs>
        <w:tab w:val="clear" w:pos="4252"/>
        <w:tab w:val="clear" w:pos="8504"/>
        <w:tab w:val="left" w:pos="1605"/>
      </w:tabs>
      <w:jc w:val="center"/>
      <w:rPr>
        <w:b/>
        <w:bCs/>
        <w:sz w:val="24"/>
        <w:szCs w:val="24"/>
        <w:u w:val="single"/>
      </w:rPr>
    </w:pPr>
  </w:p>
  <w:p w14:paraId="2F13CEA6" w14:textId="77777777" w:rsidR="006631E5" w:rsidRPr="00D42D0A" w:rsidRDefault="006631E5" w:rsidP="00D42D0A">
    <w:pPr>
      <w:pStyle w:val="Cabealho"/>
      <w:tabs>
        <w:tab w:val="clear" w:pos="4252"/>
        <w:tab w:val="clear" w:pos="8504"/>
        <w:tab w:val="left" w:pos="1605"/>
      </w:tabs>
      <w:jc w:val="center"/>
      <w:rPr>
        <w:b/>
        <w:bCs/>
        <w:sz w:val="24"/>
        <w:szCs w:val="24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7F9E"/>
    <w:multiLevelType w:val="multilevel"/>
    <w:tmpl w:val="1C149C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BE50E35"/>
    <w:multiLevelType w:val="hybridMultilevel"/>
    <w:tmpl w:val="01A8CDAE"/>
    <w:lvl w:ilvl="0" w:tplc="D354DC0A">
      <w:start w:val="1"/>
      <w:numFmt w:val="lowerLetter"/>
      <w:lvlText w:val="%1)"/>
      <w:lvlJc w:val="left"/>
      <w:pPr>
        <w:ind w:left="720" w:hanging="360"/>
      </w:pPr>
      <w:rPr>
        <w:rFonts w:cs="Calibri"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B7771"/>
    <w:multiLevelType w:val="multilevel"/>
    <w:tmpl w:val="62FE34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7D5703"/>
    <w:multiLevelType w:val="multilevel"/>
    <w:tmpl w:val="3BA21C2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auto"/>
        <w:sz w:val="22"/>
        <w:szCs w:val="22"/>
      </w:rPr>
    </w:lvl>
    <w:lvl w:ilvl="1">
      <w:start w:val="1"/>
      <w:numFmt w:val="none"/>
      <w:lvlText w:val="2.6"/>
      <w:lvlJc w:val="left"/>
      <w:pPr>
        <w:ind w:left="432" w:hanging="432"/>
      </w:pPr>
      <w:rPr>
        <w:rFonts w:ascii="Lora Medium" w:hAnsi="Lora Medium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E07743"/>
    <w:multiLevelType w:val="multilevel"/>
    <w:tmpl w:val="272AEB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CF084A"/>
    <w:multiLevelType w:val="hybridMultilevel"/>
    <w:tmpl w:val="83DAA1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E0DBF"/>
    <w:multiLevelType w:val="hybridMultilevel"/>
    <w:tmpl w:val="1A8E002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3701C"/>
    <w:multiLevelType w:val="multilevel"/>
    <w:tmpl w:val="A29E0A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8" w15:restartNumberingAfterBreak="0">
    <w:nsid w:val="1E706A3B"/>
    <w:multiLevelType w:val="multilevel"/>
    <w:tmpl w:val="36364590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20"/>
      <w:numFmt w:val="decimal"/>
      <w:lvlText w:val="%1.%2"/>
      <w:lvlJc w:val="left"/>
      <w:pPr>
        <w:ind w:left="1260" w:hanging="54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9" w15:restartNumberingAfterBreak="0">
    <w:nsid w:val="1F7D47A9"/>
    <w:multiLevelType w:val="multilevel"/>
    <w:tmpl w:val="B0DEE72C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1C05DFF"/>
    <w:multiLevelType w:val="multilevel"/>
    <w:tmpl w:val="62FE34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D42935"/>
    <w:multiLevelType w:val="hybridMultilevel"/>
    <w:tmpl w:val="190C63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84A52"/>
    <w:multiLevelType w:val="multilevel"/>
    <w:tmpl w:val="BDDE6D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9CB5FF4"/>
    <w:multiLevelType w:val="multilevel"/>
    <w:tmpl w:val="C8A02F82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C1B13BA"/>
    <w:multiLevelType w:val="hybridMultilevel"/>
    <w:tmpl w:val="395E49CE"/>
    <w:lvl w:ilvl="0" w:tplc="E86CFC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C4D53"/>
    <w:multiLevelType w:val="multilevel"/>
    <w:tmpl w:val="9416831A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900" w:hanging="54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3CB7A5A"/>
    <w:multiLevelType w:val="multilevel"/>
    <w:tmpl w:val="2786AB3A"/>
    <w:lvl w:ilvl="0">
      <w:start w:val="8"/>
      <w:numFmt w:val="decimal"/>
      <w:lvlText w:val="%1"/>
      <w:lvlJc w:val="left"/>
      <w:pPr>
        <w:ind w:left="600" w:hanging="600"/>
      </w:pPr>
      <w:rPr>
        <w:rFonts w:cs="Calibri" w:hint="default"/>
        <w:color w:val="000000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cs="Calibri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color w:val="000000"/>
      </w:rPr>
    </w:lvl>
  </w:abstractNum>
  <w:abstractNum w:abstractNumId="17" w15:restartNumberingAfterBreak="0">
    <w:nsid w:val="44286F0E"/>
    <w:multiLevelType w:val="multilevel"/>
    <w:tmpl w:val="5E2C54DE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C4362D1"/>
    <w:multiLevelType w:val="multilevel"/>
    <w:tmpl w:val="92E046E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9" w15:restartNumberingAfterBreak="0">
    <w:nsid w:val="52802CC7"/>
    <w:multiLevelType w:val="multilevel"/>
    <w:tmpl w:val="62FE3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68024A3"/>
    <w:multiLevelType w:val="hybridMultilevel"/>
    <w:tmpl w:val="7110CBD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2F06BF"/>
    <w:multiLevelType w:val="multilevel"/>
    <w:tmpl w:val="FCE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472221"/>
    <w:multiLevelType w:val="multilevel"/>
    <w:tmpl w:val="186EA8F6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20"/>
      <w:numFmt w:val="decimal"/>
      <w:lvlText w:val="%1.%2"/>
      <w:lvlJc w:val="left"/>
      <w:pPr>
        <w:ind w:left="900" w:hanging="54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23" w15:restartNumberingAfterBreak="0">
    <w:nsid w:val="69AF279C"/>
    <w:multiLevelType w:val="multilevel"/>
    <w:tmpl w:val="F2624E40"/>
    <w:styleLink w:val="Listaatua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color w:val="00000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FE2001F"/>
    <w:multiLevelType w:val="hybridMultilevel"/>
    <w:tmpl w:val="59AA4C5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E6814"/>
    <w:multiLevelType w:val="multilevel"/>
    <w:tmpl w:val="491C0A5A"/>
    <w:lvl w:ilvl="0">
      <w:start w:val="1"/>
      <w:numFmt w:val="none"/>
      <w:lvlText w:val="2.6"/>
      <w:lvlJc w:val="left"/>
      <w:pPr>
        <w:ind w:left="360" w:hanging="360"/>
      </w:pPr>
      <w:rPr>
        <w:rFonts w:ascii="Lora Medium" w:hAnsi="Lora Medium" w:hint="default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9394192"/>
    <w:multiLevelType w:val="multilevel"/>
    <w:tmpl w:val="AA24B572"/>
    <w:styleLink w:val="Estilo1"/>
    <w:lvl w:ilvl="0">
      <w:start w:val="1"/>
      <w:numFmt w:val="decimal"/>
      <w:lvlText w:val="20.%1.1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003125109">
    <w:abstractNumId w:val="23"/>
  </w:num>
  <w:num w:numId="2" w16cid:durableId="1461461826">
    <w:abstractNumId w:val="26"/>
  </w:num>
  <w:num w:numId="3" w16cid:durableId="461115013">
    <w:abstractNumId w:val="4"/>
  </w:num>
  <w:num w:numId="4" w16cid:durableId="601491511">
    <w:abstractNumId w:val="24"/>
  </w:num>
  <w:num w:numId="5" w16cid:durableId="372924934">
    <w:abstractNumId w:val="1"/>
  </w:num>
  <w:num w:numId="6" w16cid:durableId="571549590">
    <w:abstractNumId w:val="13"/>
  </w:num>
  <w:num w:numId="7" w16cid:durableId="1764718660">
    <w:abstractNumId w:val="17"/>
  </w:num>
  <w:num w:numId="8" w16cid:durableId="2093815791">
    <w:abstractNumId w:val="15"/>
  </w:num>
  <w:num w:numId="9" w16cid:durableId="700403092">
    <w:abstractNumId w:val="7"/>
  </w:num>
  <w:num w:numId="10" w16cid:durableId="2100715117">
    <w:abstractNumId w:val="5"/>
  </w:num>
  <w:num w:numId="11" w16cid:durableId="474416946">
    <w:abstractNumId w:val="14"/>
  </w:num>
  <w:num w:numId="12" w16cid:durableId="1579753855">
    <w:abstractNumId w:val="16"/>
  </w:num>
  <w:num w:numId="13" w16cid:durableId="1225146779">
    <w:abstractNumId w:val="25"/>
  </w:num>
  <w:num w:numId="14" w16cid:durableId="1801604404">
    <w:abstractNumId w:val="3"/>
  </w:num>
  <w:num w:numId="15" w16cid:durableId="1381516609">
    <w:abstractNumId w:val="22"/>
  </w:num>
  <w:num w:numId="16" w16cid:durableId="1713772686">
    <w:abstractNumId w:val="8"/>
  </w:num>
  <w:num w:numId="17" w16cid:durableId="936134858">
    <w:abstractNumId w:val="9"/>
  </w:num>
  <w:num w:numId="18" w16cid:durableId="1411659698">
    <w:abstractNumId w:val="18"/>
  </w:num>
  <w:num w:numId="19" w16cid:durableId="1852600194">
    <w:abstractNumId w:val="19"/>
  </w:num>
  <w:num w:numId="20" w16cid:durableId="136803000">
    <w:abstractNumId w:val="20"/>
  </w:num>
  <w:num w:numId="21" w16cid:durableId="1432317572">
    <w:abstractNumId w:val="6"/>
  </w:num>
  <w:num w:numId="22" w16cid:durableId="969630327">
    <w:abstractNumId w:val="10"/>
  </w:num>
  <w:num w:numId="23" w16cid:durableId="242300871">
    <w:abstractNumId w:val="2"/>
  </w:num>
  <w:num w:numId="24" w16cid:durableId="600182011">
    <w:abstractNumId w:val="21"/>
  </w:num>
  <w:num w:numId="25" w16cid:durableId="736435587">
    <w:abstractNumId w:val="0"/>
  </w:num>
  <w:num w:numId="26" w16cid:durableId="1691027973">
    <w:abstractNumId w:val="12"/>
  </w:num>
  <w:num w:numId="27" w16cid:durableId="173695213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A98"/>
    <w:rsid w:val="00004D3B"/>
    <w:rsid w:val="00007DF8"/>
    <w:rsid w:val="00026522"/>
    <w:rsid w:val="00027E08"/>
    <w:rsid w:val="00040155"/>
    <w:rsid w:val="000457A6"/>
    <w:rsid w:val="00047837"/>
    <w:rsid w:val="00052A2B"/>
    <w:rsid w:val="0005408F"/>
    <w:rsid w:val="000568B1"/>
    <w:rsid w:val="000619D4"/>
    <w:rsid w:val="0007043E"/>
    <w:rsid w:val="000739DF"/>
    <w:rsid w:val="00075E8A"/>
    <w:rsid w:val="00082F78"/>
    <w:rsid w:val="00087DCC"/>
    <w:rsid w:val="00093C74"/>
    <w:rsid w:val="000B12FB"/>
    <w:rsid w:val="000C13A2"/>
    <w:rsid w:val="000C7F22"/>
    <w:rsid w:val="000D54F6"/>
    <w:rsid w:val="000D65C8"/>
    <w:rsid w:val="000F2079"/>
    <w:rsid w:val="000F2DF2"/>
    <w:rsid w:val="000F713C"/>
    <w:rsid w:val="00117888"/>
    <w:rsid w:val="00122B5B"/>
    <w:rsid w:val="00130E66"/>
    <w:rsid w:val="001376F1"/>
    <w:rsid w:val="00140323"/>
    <w:rsid w:val="00145C44"/>
    <w:rsid w:val="00146D96"/>
    <w:rsid w:val="00153BC9"/>
    <w:rsid w:val="00156A51"/>
    <w:rsid w:val="00161246"/>
    <w:rsid w:val="001629A5"/>
    <w:rsid w:val="00180EAB"/>
    <w:rsid w:val="00196546"/>
    <w:rsid w:val="00196A28"/>
    <w:rsid w:val="001B752F"/>
    <w:rsid w:val="001C77F6"/>
    <w:rsid w:val="001D0F64"/>
    <w:rsid w:val="001E254F"/>
    <w:rsid w:val="001E53A2"/>
    <w:rsid w:val="001F72B7"/>
    <w:rsid w:val="002039DF"/>
    <w:rsid w:val="002235D1"/>
    <w:rsid w:val="00225B9B"/>
    <w:rsid w:val="00225F33"/>
    <w:rsid w:val="00230248"/>
    <w:rsid w:val="0024749A"/>
    <w:rsid w:val="00251206"/>
    <w:rsid w:val="00252CD9"/>
    <w:rsid w:val="00267563"/>
    <w:rsid w:val="002779D2"/>
    <w:rsid w:val="00281606"/>
    <w:rsid w:val="00285E32"/>
    <w:rsid w:val="00294A98"/>
    <w:rsid w:val="00294DB6"/>
    <w:rsid w:val="00296E4F"/>
    <w:rsid w:val="002A1144"/>
    <w:rsid w:val="002A6BBA"/>
    <w:rsid w:val="002B094A"/>
    <w:rsid w:val="002B7DC6"/>
    <w:rsid w:val="002D1752"/>
    <w:rsid w:val="002E072A"/>
    <w:rsid w:val="002E4CA2"/>
    <w:rsid w:val="00300570"/>
    <w:rsid w:val="0030366E"/>
    <w:rsid w:val="00321798"/>
    <w:rsid w:val="00325043"/>
    <w:rsid w:val="00331A87"/>
    <w:rsid w:val="00335C92"/>
    <w:rsid w:val="00341430"/>
    <w:rsid w:val="0034614B"/>
    <w:rsid w:val="0037127D"/>
    <w:rsid w:val="00382361"/>
    <w:rsid w:val="003A1FB9"/>
    <w:rsid w:val="003A2E02"/>
    <w:rsid w:val="003A36B8"/>
    <w:rsid w:val="003D55A3"/>
    <w:rsid w:val="003E100E"/>
    <w:rsid w:val="003E430A"/>
    <w:rsid w:val="00404D1B"/>
    <w:rsid w:val="00405DCB"/>
    <w:rsid w:val="00416830"/>
    <w:rsid w:val="00425289"/>
    <w:rsid w:val="0043113E"/>
    <w:rsid w:val="00437F66"/>
    <w:rsid w:val="00446DE2"/>
    <w:rsid w:val="0046288D"/>
    <w:rsid w:val="004647E0"/>
    <w:rsid w:val="00474DBC"/>
    <w:rsid w:val="004760FA"/>
    <w:rsid w:val="00477A89"/>
    <w:rsid w:val="00481BF4"/>
    <w:rsid w:val="004864ED"/>
    <w:rsid w:val="004917EF"/>
    <w:rsid w:val="00492AC3"/>
    <w:rsid w:val="004966A8"/>
    <w:rsid w:val="004A3D3B"/>
    <w:rsid w:val="004B110A"/>
    <w:rsid w:val="004C5305"/>
    <w:rsid w:val="004E2B4D"/>
    <w:rsid w:val="004E4A2E"/>
    <w:rsid w:val="004E7BCB"/>
    <w:rsid w:val="004F4E2E"/>
    <w:rsid w:val="00503EF9"/>
    <w:rsid w:val="00517345"/>
    <w:rsid w:val="00525F09"/>
    <w:rsid w:val="00536057"/>
    <w:rsid w:val="00550745"/>
    <w:rsid w:val="00582D83"/>
    <w:rsid w:val="005845B7"/>
    <w:rsid w:val="005850B4"/>
    <w:rsid w:val="0059212D"/>
    <w:rsid w:val="005A0C53"/>
    <w:rsid w:val="005A2215"/>
    <w:rsid w:val="005A3E25"/>
    <w:rsid w:val="005B2632"/>
    <w:rsid w:val="005C50A0"/>
    <w:rsid w:val="005D300D"/>
    <w:rsid w:val="005F3EDD"/>
    <w:rsid w:val="006012D5"/>
    <w:rsid w:val="0060255C"/>
    <w:rsid w:val="006162F2"/>
    <w:rsid w:val="00626A60"/>
    <w:rsid w:val="0064084D"/>
    <w:rsid w:val="00650F8D"/>
    <w:rsid w:val="006543BF"/>
    <w:rsid w:val="006631E5"/>
    <w:rsid w:val="006665DD"/>
    <w:rsid w:val="00672DBE"/>
    <w:rsid w:val="006909BA"/>
    <w:rsid w:val="00695509"/>
    <w:rsid w:val="006B0AC1"/>
    <w:rsid w:val="006B6E8E"/>
    <w:rsid w:val="006C08B5"/>
    <w:rsid w:val="006C5FC2"/>
    <w:rsid w:val="006C6031"/>
    <w:rsid w:val="006E32C6"/>
    <w:rsid w:val="006E36CC"/>
    <w:rsid w:val="006F4C15"/>
    <w:rsid w:val="007016B5"/>
    <w:rsid w:val="00701CB2"/>
    <w:rsid w:val="007024BA"/>
    <w:rsid w:val="00717702"/>
    <w:rsid w:val="0072554F"/>
    <w:rsid w:val="00730899"/>
    <w:rsid w:val="00732081"/>
    <w:rsid w:val="007413F3"/>
    <w:rsid w:val="007520F8"/>
    <w:rsid w:val="00754A9D"/>
    <w:rsid w:val="00755AAB"/>
    <w:rsid w:val="0077121E"/>
    <w:rsid w:val="00772466"/>
    <w:rsid w:val="00774F8E"/>
    <w:rsid w:val="00797372"/>
    <w:rsid w:val="007A3AEE"/>
    <w:rsid w:val="007B2811"/>
    <w:rsid w:val="007C494F"/>
    <w:rsid w:val="007D0631"/>
    <w:rsid w:val="007E12F8"/>
    <w:rsid w:val="007E166C"/>
    <w:rsid w:val="007E3EAC"/>
    <w:rsid w:val="007E4ADF"/>
    <w:rsid w:val="007E6FD0"/>
    <w:rsid w:val="007E7694"/>
    <w:rsid w:val="00805478"/>
    <w:rsid w:val="00823163"/>
    <w:rsid w:val="008301D4"/>
    <w:rsid w:val="00830652"/>
    <w:rsid w:val="00830D37"/>
    <w:rsid w:val="00844C42"/>
    <w:rsid w:val="00845641"/>
    <w:rsid w:val="008507FD"/>
    <w:rsid w:val="00850A5B"/>
    <w:rsid w:val="008611BF"/>
    <w:rsid w:val="008817CA"/>
    <w:rsid w:val="00892E9A"/>
    <w:rsid w:val="008B10BB"/>
    <w:rsid w:val="008C3B4D"/>
    <w:rsid w:val="008D59E7"/>
    <w:rsid w:val="008D5C25"/>
    <w:rsid w:val="008F071E"/>
    <w:rsid w:val="008F5C23"/>
    <w:rsid w:val="009000A4"/>
    <w:rsid w:val="00915979"/>
    <w:rsid w:val="009243C2"/>
    <w:rsid w:val="009274C0"/>
    <w:rsid w:val="00934145"/>
    <w:rsid w:val="00941C33"/>
    <w:rsid w:val="00961BF1"/>
    <w:rsid w:val="00962070"/>
    <w:rsid w:val="0096443E"/>
    <w:rsid w:val="0096722C"/>
    <w:rsid w:val="009726C1"/>
    <w:rsid w:val="00982941"/>
    <w:rsid w:val="009847B0"/>
    <w:rsid w:val="00986B3A"/>
    <w:rsid w:val="0099790B"/>
    <w:rsid w:val="009B374C"/>
    <w:rsid w:val="009D42FE"/>
    <w:rsid w:val="009D7DD4"/>
    <w:rsid w:val="009E1843"/>
    <w:rsid w:val="00A14BB9"/>
    <w:rsid w:val="00A30075"/>
    <w:rsid w:val="00A31CE9"/>
    <w:rsid w:val="00A320DA"/>
    <w:rsid w:val="00A42650"/>
    <w:rsid w:val="00A42E24"/>
    <w:rsid w:val="00A465C7"/>
    <w:rsid w:val="00A54082"/>
    <w:rsid w:val="00A56EF1"/>
    <w:rsid w:val="00A61D65"/>
    <w:rsid w:val="00A66BEB"/>
    <w:rsid w:val="00A86546"/>
    <w:rsid w:val="00A9009C"/>
    <w:rsid w:val="00A93849"/>
    <w:rsid w:val="00A96C16"/>
    <w:rsid w:val="00AA4963"/>
    <w:rsid w:val="00AB0452"/>
    <w:rsid w:val="00AB65E8"/>
    <w:rsid w:val="00AC038A"/>
    <w:rsid w:val="00AC7476"/>
    <w:rsid w:val="00AD43EF"/>
    <w:rsid w:val="00AE3A51"/>
    <w:rsid w:val="00AE7CCA"/>
    <w:rsid w:val="00AF423A"/>
    <w:rsid w:val="00AF5C8C"/>
    <w:rsid w:val="00AF6156"/>
    <w:rsid w:val="00AF7E72"/>
    <w:rsid w:val="00B112EC"/>
    <w:rsid w:val="00B23041"/>
    <w:rsid w:val="00B42A94"/>
    <w:rsid w:val="00B45150"/>
    <w:rsid w:val="00B476CF"/>
    <w:rsid w:val="00B52D3C"/>
    <w:rsid w:val="00B55C56"/>
    <w:rsid w:val="00B56743"/>
    <w:rsid w:val="00B60FE0"/>
    <w:rsid w:val="00B76E12"/>
    <w:rsid w:val="00B776B0"/>
    <w:rsid w:val="00B96BFD"/>
    <w:rsid w:val="00BB4B91"/>
    <w:rsid w:val="00BC654B"/>
    <w:rsid w:val="00BD42F9"/>
    <w:rsid w:val="00BD62E5"/>
    <w:rsid w:val="00BE31E4"/>
    <w:rsid w:val="00C03C2C"/>
    <w:rsid w:val="00C0457A"/>
    <w:rsid w:val="00C25088"/>
    <w:rsid w:val="00C316BB"/>
    <w:rsid w:val="00C356E6"/>
    <w:rsid w:val="00C52412"/>
    <w:rsid w:val="00C52847"/>
    <w:rsid w:val="00C554E8"/>
    <w:rsid w:val="00C55A41"/>
    <w:rsid w:val="00C5641D"/>
    <w:rsid w:val="00C64A42"/>
    <w:rsid w:val="00C74BEA"/>
    <w:rsid w:val="00C91F01"/>
    <w:rsid w:val="00C97638"/>
    <w:rsid w:val="00CA1C96"/>
    <w:rsid w:val="00CB5BB9"/>
    <w:rsid w:val="00CD2A9A"/>
    <w:rsid w:val="00CF6E78"/>
    <w:rsid w:val="00D33982"/>
    <w:rsid w:val="00D364B0"/>
    <w:rsid w:val="00D42D0A"/>
    <w:rsid w:val="00D4662A"/>
    <w:rsid w:val="00D63FE3"/>
    <w:rsid w:val="00D72D65"/>
    <w:rsid w:val="00D75431"/>
    <w:rsid w:val="00D8143D"/>
    <w:rsid w:val="00D81575"/>
    <w:rsid w:val="00D8622C"/>
    <w:rsid w:val="00DA0546"/>
    <w:rsid w:val="00DA4478"/>
    <w:rsid w:val="00DC3ACA"/>
    <w:rsid w:val="00E210A0"/>
    <w:rsid w:val="00E369DC"/>
    <w:rsid w:val="00E36DE1"/>
    <w:rsid w:val="00E5382C"/>
    <w:rsid w:val="00E82A83"/>
    <w:rsid w:val="00E84821"/>
    <w:rsid w:val="00E853D8"/>
    <w:rsid w:val="00E97351"/>
    <w:rsid w:val="00EA441D"/>
    <w:rsid w:val="00EB291B"/>
    <w:rsid w:val="00EC3C56"/>
    <w:rsid w:val="00ED1AC1"/>
    <w:rsid w:val="00ED2E5D"/>
    <w:rsid w:val="00ED5674"/>
    <w:rsid w:val="00EE02B6"/>
    <w:rsid w:val="00EE3DFF"/>
    <w:rsid w:val="00EE4FBF"/>
    <w:rsid w:val="00EE635E"/>
    <w:rsid w:val="00EE75D4"/>
    <w:rsid w:val="00F10C6C"/>
    <w:rsid w:val="00F179A4"/>
    <w:rsid w:val="00F36E96"/>
    <w:rsid w:val="00F42807"/>
    <w:rsid w:val="00F43957"/>
    <w:rsid w:val="00F44137"/>
    <w:rsid w:val="00F4488E"/>
    <w:rsid w:val="00F545A9"/>
    <w:rsid w:val="00F626B5"/>
    <w:rsid w:val="00F65A91"/>
    <w:rsid w:val="00F70334"/>
    <w:rsid w:val="00FA1108"/>
    <w:rsid w:val="00FA1581"/>
    <w:rsid w:val="00FA30A8"/>
    <w:rsid w:val="00FB0A67"/>
    <w:rsid w:val="00FB4227"/>
    <w:rsid w:val="00FC4BCA"/>
    <w:rsid w:val="00FC6836"/>
    <w:rsid w:val="00FD1A35"/>
    <w:rsid w:val="00FF02DD"/>
    <w:rsid w:val="00FF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26C01B"/>
  <w15:docId w15:val="{8986A718-A2A3-4E20-BE95-5945537D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849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5507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550745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color w:val="000000"/>
      <w:szCs w:val="1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938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550745"/>
    <w:pPr>
      <w:keepNext/>
      <w:spacing w:after="0" w:line="240" w:lineRule="auto"/>
      <w:ind w:left="357"/>
      <w:jc w:val="both"/>
      <w:outlineLvl w:val="3"/>
    </w:pPr>
    <w:rPr>
      <w:rFonts w:ascii="Arial" w:eastAsia="SimSun" w:hAnsi="Arial" w:cs="Arial"/>
      <w:b/>
      <w:bCs/>
      <w:color w:val="000000"/>
      <w:sz w:val="20"/>
      <w:szCs w:val="18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F5C8C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AF5C8C"/>
  </w:style>
  <w:style w:type="paragraph" w:styleId="Rodap">
    <w:name w:val="footer"/>
    <w:basedOn w:val="Normal"/>
    <w:link w:val="RodapChar"/>
    <w:uiPriority w:val="99"/>
    <w:unhideWhenUsed/>
    <w:rsid w:val="00AF5C8C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AF5C8C"/>
  </w:style>
  <w:style w:type="paragraph" w:styleId="Textodebalo">
    <w:name w:val="Balloon Text"/>
    <w:basedOn w:val="Normal"/>
    <w:link w:val="TextodebaloChar"/>
    <w:uiPriority w:val="99"/>
    <w:unhideWhenUsed/>
    <w:rsid w:val="00AF5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AF5C8C"/>
    <w:rPr>
      <w:rFonts w:ascii="Segoe UI" w:hAnsi="Segoe UI" w:cs="Segoe UI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AF5C8C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93849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8231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sid w:val="00823163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sz w:val="23"/>
      <w:szCs w:val="23"/>
      <w:lang w:val="pt-PT"/>
    </w:rPr>
  </w:style>
  <w:style w:type="character" w:customStyle="1" w:styleId="CorpodetextoChar">
    <w:name w:val="Corpo de texto Char"/>
    <w:basedOn w:val="Fontepargpadro"/>
    <w:link w:val="Corpodetexto"/>
    <w:rsid w:val="00823163"/>
    <w:rPr>
      <w:rFonts w:ascii="Century Gothic" w:eastAsia="Century Gothic" w:hAnsi="Century Gothic" w:cs="Century Gothic"/>
      <w:sz w:val="23"/>
      <w:szCs w:val="23"/>
      <w:lang w:val="pt-PT"/>
    </w:rPr>
  </w:style>
  <w:style w:type="paragraph" w:customStyle="1" w:styleId="TableParagraph">
    <w:name w:val="Table Paragraph"/>
    <w:basedOn w:val="Normal"/>
    <w:uiPriority w:val="1"/>
    <w:qFormat/>
    <w:rsid w:val="00823163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lang w:val="pt-PT"/>
    </w:rPr>
  </w:style>
  <w:style w:type="character" w:styleId="TtulodoLivro">
    <w:name w:val="Book Title"/>
    <w:basedOn w:val="Fontepargpadro"/>
    <w:uiPriority w:val="33"/>
    <w:qFormat/>
    <w:rsid w:val="00823163"/>
    <w:rPr>
      <w:b/>
      <w:bCs/>
      <w:i/>
      <w:iCs/>
      <w:spacing w:val="5"/>
    </w:rPr>
  </w:style>
  <w:style w:type="character" w:customStyle="1" w:styleId="Ttulo1Char">
    <w:name w:val="Título 1 Char"/>
    <w:basedOn w:val="Fontepargpadro"/>
    <w:link w:val="Ttulo1"/>
    <w:uiPriority w:val="9"/>
    <w:rsid w:val="005507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550745"/>
    <w:rPr>
      <w:rFonts w:ascii="Arial" w:eastAsia="Times New Roman" w:hAnsi="Arial" w:cs="Arial"/>
      <w:b/>
      <w:bCs/>
      <w:color w:val="000000"/>
      <w:szCs w:val="18"/>
      <w:lang w:eastAsia="pt-BR"/>
    </w:rPr>
  </w:style>
  <w:style w:type="character" w:customStyle="1" w:styleId="Ttulo4Char">
    <w:name w:val="Título 4 Char"/>
    <w:basedOn w:val="Fontepargpadro"/>
    <w:link w:val="Ttulo4"/>
    <w:rsid w:val="00550745"/>
    <w:rPr>
      <w:rFonts w:ascii="Arial" w:eastAsia="SimSun" w:hAnsi="Arial" w:cs="Arial"/>
      <w:b/>
      <w:bCs/>
      <w:color w:val="000000"/>
      <w:sz w:val="20"/>
      <w:szCs w:val="18"/>
      <w:lang w:eastAsia="zh-CN"/>
    </w:rPr>
  </w:style>
  <w:style w:type="paragraph" w:styleId="Recuodecorpodetexto2">
    <w:name w:val="Body Text Indent 2"/>
    <w:basedOn w:val="Normal"/>
    <w:link w:val="Recuodecorpodetexto2Char"/>
    <w:rsid w:val="00550745"/>
    <w:pPr>
      <w:spacing w:after="0" w:line="240" w:lineRule="auto"/>
      <w:ind w:firstLine="709"/>
      <w:jc w:val="both"/>
    </w:pPr>
    <w:rPr>
      <w:rFonts w:ascii="Tahoma" w:eastAsia="Times New Roman" w:hAnsi="Tahoma" w:cs="Tahoma"/>
      <w:color w:val="000000"/>
      <w:sz w:val="20"/>
      <w:szCs w:val="18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550745"/>
    <w:rPr>
      <w:rFonts w:ascii="Tahoma" w:eastAsia="Times New Roman" w:hAnsi="Tahoma" w:cs="Tahoma"/>
      <w:color w:val="000000"/>
      <w:sz w:val="20"/>
      <w:szCs w:val="18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rsid w:val="00550745"/>
    <w:pPr>
      <w:spacing w:after="0" w:line="360" w:lineRule="auto"/>
      <w:ind w:firstLine="708"/>
      <w:jc w:val="both"/>
    </w:pPr>
    <w:rPr>
      <w:rFonts w:ascii="Arial" w:eastAsia="Times New Roman" w:hAnsi="Arial" w:cs="Arial"/>
      <w:color w:val="000000"/>
      <w:sz w:val="20"/>
      <w:szCs w:val="18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50745"/>
    <w:rPr>
      <w:rFonts w:ascii="Arial" w:eastAsia="Times New Roman" w:hAnsi="Arial" w:cs="Arial"/>
      <w:color w:val="000000"/>
      <w:sz w:val="20"/>
      <w:szCs w:val="18"/>
      <w:lang w:eastAsia="pt-BR"/>
    </w:rPr>
  </w:style>
  <w:style w:type="character" w:styleId="nfase">
    <w:name w:val="Emphasis"/>
    <w:qFormat/>
    <w:rsid w:val="00550745"/>
    <w:rPr>
      <w:i/>
      <w:iCs/>
    </w:rPr>
  </w:style>
  <w:style w:type="paragraph" w:styleId="PargrafodaLista">
    <w:name w:val="List Paragraph"/>
    <w:aliases w:val="Lista Paragrafo em Preto,Texto,List Paragraph Char Char Char,Parágrafo da Lista2"/>
    <w:basedOn w:val="Normal"/>
    <w:link w:val="PargrafodaListaChar"/>
    <w:uiPriority w:val="34"/>
    <w:qFormat/>
    <w:rsid w:val="00550745"/>
    <w:pPr>
      <w:spacing w:after="0" w:line="240" w:lineRule="auto"/>
      <w:ind w:left="708"/>
    </w:pPr>
    <w:rPr>
      <w:rFonts w:ascii="Arial" w:eastAsia="Times New Roman" w:hAnsi="Arial" w:cs="Arial"/>
      <w:color w:val="000000"/>
      <w:sz w:val="20"/>
      <w:szCs w:val="18"/>
      <w:lang w:eastAsia="pt-BR"/>
    </w:rPr>
  </w:style>
  <w:style w:type="paragraph" w:styleId="SemEspaamento">
    <w:name w:val="No Spacing"/>
    <w:uiPriority w:val="1"/>
    <w:qFormat/>
    <w:rsid w:val="00550745"/>
    <w:pPr>
      <w:spacing w:after="0" w:line="240" w:lineRule="auto"/>
    </w:pPr>
    <w:rPr>
      <w:rFonts w:ascii="Calibri" w:eastAsia="Times New Roman" w:hAnsi="Calibri" w:cs="Arial"/>
      <w:color w:val="000000"/>
      <w:lang w:eastAsia="pt-BR"/>
    </w:rPr>
  </w:style>
  <w:style w:type="character" w:customStyle="1" w:styleId="apple-converted-space">
    <w:name w:val="apple-converted-space"/>
    <w:rsid w:val="00550745"/>
  </w:style>
  <w:style w:type="table" w:styleId="Tabelacomgrade">
    <w:name w:val="Table Grid"/>
    <w:basedOn w:val="Tabelanormal"/>
    <w:uiPriority w:val="39"/>
    <w:rsid w:val="00550745"/>
    <w:pPr>
      <w:spacing w:after="0" w:line="240" w:lineRule="auto"/>
    </w:pPr>
    <w:rPr>
      <w:rFonts w:ascii="Arial" w:eastAsia="Times New Roman" w:hAnsi="Arial" w:cs="Arial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550745"/>
    <w:rPr>
      <w:b/>
      <w:bCs/>
    </w:rPr>
  </w:style>
  <w:style w:type="table" w:styleId="Tabelaclssica1">
    <w:name w:val="Table Classic 1"/>
    <w:basedOn w:val="Tabelanormal"/>
    <w:rsid w:val="00550745"/>
    <w:pPr>
      <w:spacing w:after="0" w:line="240" w:lineRule="auto"/>
    </w:pPr>
    <w:rPr>
      <w:rFonts w:ascii="Arial" w:eastAsia="Times New Roman" w:hAnsi="Arial" w:cs="Arial"/>
      <w:sz w:val="20"/>
      <w:szCs w:val="20"/>
      <w:lang w:eastAsia="pt-B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scoswrapper">
    <w:name w:val="hs_cos_wrapper"/>
    <w:rsid w:val="00550745"/>
  </w:style>
  <w:style w:type="character" w:styleId="Hyperlink">
    <w:name w:val="Hyperlink"/>
    <w:uiPriority w:val="99"/>
    <w:rsid w:val="00550745"/>
    <w:rPr>
      <w:color w:val="0563C1"/>
      <w:u w:val="single"/>
    </w:rPr>
  </w:style>
  <w:style w:type="paragraph" w:customStyle="1" w:styleId="PadroNumerado">
    <w:name w:val="Padrão Numerado"/>
    <w:basedOn w:val="Normal"/>
    <w:rsid w:val="00550745"/>
    <w:pPr>
      <w:widowControl w:val="0"/>
      <w:tabs>
        <w:tab w:val="num" w:pos="720"/>
      </w:tabs>
      <w:suppressAutoHyphens/>
      <w:spacing w:after="0" w:line="360" w:lineRule="auto"/>
      <w:ind w:left="720" w:hanging="720"/>
      <w:jc w:val="both"/>
    </w:pPr>
    <w:rPr>
      <w:rFonts w:ascii="Verdana" w:eastAsia="Andale Sans UI" w:hAnsi="Verdana" w:cs="Arial"/>
      <w:color w:val="000000"/>
      <w:kern w:val="1"/>
      <w:sz w:val="20"/>
      <w:szCs w:val="18"/>
      <w:lang w:eastAsia="pt-BR"/>
    </w:rPr>
  </w:style>
  <w:style w:type="numbering" w:customStyle="1" w:styleId="Listaatual1">
    <w:name w:val="Lista atual1"/>
    <w:rsid w:val="00550745"/>
    <w:pPr>
      <w:numPr>
        <w:numId w:val="1"/>
      </w:numPr>
    </w:pPr>
  </w:style>
  <w:style w:type="character" w:customStyle="1" w:styleId="MenoNoResolvida1">
    <w:name w:val="Menção Não Resolvida1"/>
    <w:uiPriority w:val="99"/>
    <w:semiHidden/>
    <w:unhideWhenUsed/>
    <w:rsid w:val="00550745"/>
    <w:rPr>
      <w:color w:val="605E5C"/>
      <w:shd w:val="clear" w:color="auto" w:fill="E1DFDD"/>
    </w:rPr>
  </w:style>
  <w:style w:type="character" w:styleId="Refdecomentrio">
    <w:name w:val="annotation reference"/>
    <w:uiPriority w:val="99"/>
    <w:rsid w:val="0055074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550745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50745"/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rsid w:val="0055074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550745"/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5507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numbering" w:customStyle="1" w:styleId="Estilo1">
    <w:name w:val="Estilo1"/>
    <w:rsid w:val="00550745"/>
    <w:pPr>
      <w:numPr>
        <w:numId w:val="2"/>
      </w:numPr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026522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2652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26522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26522"/>
    <w:rPr>
      <w:vertAlign w:val="superscript"/>
    </w:rPr>
  </w:style>
  <w:style w:type="character" w:styleId="TextodoEspaoReservado">
    <w:name w:val="Placeholder Text"/>
    <w:basedOn w:val="Fontepargpadro"/>
    <w:uiPriority w:val="99"/>
    <w:semiHidden/>
    <w:rsid w:val="00026522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rsid w:val="00026522"/>
    <w:rPr>
      <w:color w:val="954F72" w:themeColor="followedHyperlink"/>
      <w:u w:val="single"/>
    </w:rPr>
  </w:style>
  <w:style w:type="character" w:customStyle="1" w:styleId="fontstyle01">
    <w:name w:val="fontstyle01"/>
    <w:basedOn w:val="Fontepargpadro"/>
    <w:rsid w:val="00E97351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rtigo">
    <w:name w:val="artigo"/>
    <w:basedOn w:val="Normal"/>
    <w:rsid w:val="00E973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PargrafodaListaChar">
    <w:name w:val="Parágrafo da Lista Char"/>
    <w:aliases w:val="Lista Paragrafo em Preto Char,Texto Char,List Paragraph Char Char Char Char,Parágrafo da Lista2 Char"/>
    <w:basedOn w:val="Fontepargpadro"/>
    <w:link w:val="PargrafodaLista"/>
    <w:uiPriority w:val="34"/>
    <w:qFormat/>
    <w:rsid w:val="00FD1A35"/>
    <w:rPr>
      <w:rFonts w:ascii="Arial" w:eastAsia="Times New Roman" w:hAnsi="Arial" w:cs="Arial"/>
      <w:color w:val="000000"/>
      <w:sz w:val="20"/>
      <w:szCs w:val="18"/>
      <w:lang w:eastAsia="pt-BR"/>
    </w:rPr>
  </w:style>
  <w:style w:type="paragraph" w:styleId="Reviso">
    <w:name w:val="Revision"/>
    <w:hidden/>
    <w:uiPriority w:val="99"/>
    <w:semiHidden/>
    <w:rsid w:val="008C3B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tafiscal@codemar-sa.com.b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mailto:projetos@codemar-sa.com.br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demar-sa.com.br/" TargetMode="External"/><Relationship Id="rId1" Type="http://schemas.openxmlformats.org/officeDocument/2006/relationships/hyperlink" Target="http://www.codemar-sa.com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6849A-6EA1-44E4-A080-211BEDEE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51</Pages>
  <Words>9785</Words>
  <Characters>52840</Characters>
  <Application>Microsoft Office Word</Application>
  <DocSecurity>0</DocSecurity>
  <Lines>440</Lines>
  <Paragraphs>124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Computador</dc:creator>
  <cp:lastModifiedBy>Andrey Saraiva</cp:lastModifiedBy>
  <cp:revision>3</cp:revision>
  <cp:lastPrinted>2022-12-21T14:53:00Z</cp:lastPrinted>
  <dcterms:created xsi:type="dcterms:W3CDTF">2022-12-21T14:54:00Z</dcterms:created>
  <dcterms:modified xsi:type="dcterms:W3CDTF">2023-01-13T19:23:00Z</dcterms:modified>
</cp:coreProperties>
</file>